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4F" w:rsidRPr="00944245" w:rsidRDefault="006A6E4F" w:rsidP="0005344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</w:p>
    <w:p w:rsidR="00053442" w:rsidRPr="00944245" w:rsidRDefault="006A6E4F" w:rsidP="0005344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94424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5BF8C3" wp14:editId="48630A3C">
            <wp:simplePos x="0" y="0"/>
            <wp:positionH relativeFrom="column">
              <wp:posOffset>-271780</wp:posOffset>
            </wp:positionH>
            <wp:positionV relativeFrom="paragraph">
              <wp:posOffset>106045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442" w:rsidRPr="00944245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053442" w:rsidRPr="00944245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944245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053442" w:rsidRPr="00944245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944245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053442" w:rsidRPr="00944245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944245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Героя Советского Союза А.</w:t>
      </w:r>
      <w:r w:rsidR="00D97E47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944245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Я.</w:t>
      </w:r>
      <w:r w:rsidR="00D97E47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944245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Опарина»   </w:t>
      </w:r>
    </w:p>
    <w:p w:rsidR="00053442" w:rsidRPr="00944245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6A6E4F" w:rsidRPr="00944245" w:rsidRDefault="006A6E4F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Style w:val="a7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6A6E4F" w:rsidRPr="00944245" w:rsidTr="006A6E4F">
        <w:tc>
          <w:tcPr>
            <w:tcW w:w="3794" w:type="dxa"/>
          </w:tcPr>
          <w:p w:rsidR="006A6E4F" w:rsidRPr="00944245" w:rsidRDefault="006A6E4F" w:rsidP="006A6E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6A6E4F" w:rsidRPr="00944245" w:rsidRDefault="006A6E4F" w:rsidP="006A6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6A6E4F" w:rsidRPr="00944245" w:rsidRDefault="006A6E4F" w:rsidP="006A6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eastAsia="Calibri" w:hAnsi="Times New Roman" w:cs="Times New Roman"/>
                <w:sz w:val="24"/>
                <w:szCs w:val="24"/>
              </w:rPr>
              <w:t>__________ /Семейшев А.Л./</w:t>
            </w:r>
          </w:p>
          <w:p w:rsidR="006A6E4F" w:rsidRPr="00944245" w:rsidRDefault="00D97E47" w:rsidP="006A6E4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20___г.</w:t>
            </w:r>
          </w:p>
          <w:p w:rsidR="006A6E4F" w:rsidRPr="00944245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ind w:left="459" w:right="124" w:hanging="3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 </w:t>
            </w:r>
          </w:p>
        </w:tc>
      </w:tr>
    </w:tbl>
    <w:tbl>
      <w:tblPr>
        <w:tblStyle w:val="a7"/>
        <w:tblpPr w:leftFromText="180" w:rightFromText="180" w:vertAnchor="page" w:horzAnchor="margin" w:tblpY="3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A6E4F" w:rsidRPr="00944245" w:rsidTr="006A6E4F">
        <w:tc>
          <w:tcPr>
            <w:tcW w:w="4503" w:type="dxa"/>
          </w:tcPr>
          <w:p w:rsidR="006A6E4F" w:rsidRPr="00944245" w:rsidRDefault="006A6E4F" w:rsidP="006A6E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A6E4F" w:rsidRPr="00944245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442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 педагогическом совещании </w:t>
            </w:r>
          </w:p>
          <w:p w:rsidR="006A6E4F" w:rsidRPr="00944245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442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 «___»_______  20____ г.</w:t>
            </w:r>
          </w:p>
          <w:p w:rsidR="006A6E4F" w:rsidRPr="00944245" w:rsidRDefault="006A6E4F" w:rsidP="006A6E4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442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 ___________/________/</w:t>
            </w:r>
          </w:p>
          <w:p w:rsidR="006A6E4F" w:rsidRPr="00944245" w:rsidRDefault="006A6E4F" w:rsidP="006A6E4F">
            <w:pPr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67992" w:rsidRPr="00944245" w:rsidRDefault="00DB3314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944245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</w:p>
    <w:p w:rsidR="00DB3314" w:rsidRPr="00944245" w:rsidRDefault="00DB3314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053442" w:rsidRPr="00944245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53442" w:rsidRPr="00944245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53442" w:rsidRPr="00944245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B3314" w:rsidRPr="00944245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944245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944245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944245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944245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944245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944245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442" w:rsidRPr="00944245" w:rsidRDefault="00053442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245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53442" w:rsidRPr="000D6D16" w:rsidRDefault="00053442" w:rsidP="006A6E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245">
        <w:rPr>
          <w:rFonts w:ascii="Times New Roman" w:hAnsi="Times New Roman" w:cs="Times New Roman"/>
          <w:b/>
          <w:sz w:val="36"/>
          <w:szCs w:val="36"/>
        </w:rPr>
        <w:t xml:space="preserve">по внеурочной деятельности </w:t>
      </w:r>
      <w:r w:rsidRPr="00944245">
        <w:rPr>
          <w:rFonts w:ascii="Times New Roman" w:hAnsi="Times New Roman" w:cs="Times New Roman"/>
          <w:b/>
          <w:sz w:val="36"/>
          <w:szCs w:val="36"/>
        </w:rPr>
        <w:br/>
      </w:r>
      <w:r w:rsidR="003B60E3">
        <w:rPr>
          <w:rFonts w:ascii="Times New Roman" w:hAnsi="Times New Roman" w:cs="Times New Roman"/>
          <w:b/>
          <w:sz w:val="36"/>
          <w:szCs w:val="36"/>
        </w:rPr>
        <w:t xml:space="preserve">курс </w:t>
      </w:r>
      <w:r w:rsidR="00EE38FA" w:rsidRPr="00944245">
        <w:rPr>
          <w:rFonts w:ascii="Times New Roman" w:hAnsi="Times New Roman" w:cs="Times New Roman"/>
          <w:b/>
          <w:sz w:val="36"/>
          <w:szCs w:val="36"/>
        </w:rPr>
        <w:t>«</w:t>
      </w:r>
      <w:r w:rsidR="00837DF9" w:rsidRPr="00944245">
        <w:rPr>
          <w:rFonts w:ascii="Times New Roman" w:hAnsi="Times New Roman" w:cs="Times New Roman"/>
          <w:b/>
          <w:sz w:val="36"/>
          <w:szCs w:val="36"/>
        </w:rPr>
        <w:t xml:space="preserve">Первая </w:t>
      </w:r>
      <w:r w:rsidR="00CB388E" w:rsidRPr="00944245">
        <w:rPr>
          <w:rFonts w:ascii="Times New Roman" w:hAnsi="Times New Roman" w:cs="Times New Roman"/>
          <w:b/>
          <w:sz w:val="36"/>
          <w:szCs w:val="36"/>
        </w:rPr>
        <w:t>медицинская</w:t>
      </w:r>
      <w:r w:rsidR="00837DF9" w:rsidRPr="00944245">
        <w:rPr>
          <w:rFonts w:ascii="Times New Roman" w:hAnsi="Times New Roman" w:cs="Times New Roman"/>
          <w:b/>
          <w:sz w:val="36"/>
          <w:szCs w:val="36"/>
        </w:rPr>
        <w:t xml:space="preserve"> помощь</w:t>
      </w:r>
      <w:r w:rsidR="00EE38FA" w:rsidRPr="00944245">
        <w:rPr>
          <w:rFonts w:ascii="Times New Roman" w:hAnsi="Times New Roman" w:cs="Times New Roman"/>
          <w:b/>
          <w:sz w:val="36"/>
          <w:szCs w:val="36"/>
        </w:rPr>
        <w:t>»</w:t>
      </w:r>
      <w:r w:rsidRPr="00944245">
        <w:rPr>
          <w:rFonts w:ascii="Times New Roman" w:hAnsi="Times New Roman" w:cs="Times New Roman"/>
          <w:b/>
          <w:sz w:val="36"/>
          <w:szCs w:val="36"/>
        </w:rPr>
        <w:br/>
      </w:r>
      <w:r w:rsidRPr="000D6D16">
        <w:rPr>
          <w:rFonts w:ascii="Times New Roman" w:hAnsi="Times New Roman" w:cs="Times New Roman"/>
          <w:b/>
          <w:sz w:val="36"/>
          <w:szCs w:val="36"/>
        </w:rPr>
        <w:t>(</w:t>
      </w:r>
      <w:r w:rsidR="00837DF9" w:rsidRPr="000D6D16">
        <w:rPr>
          <w:rFonts w:ascii="Times New Roman" w:hAnsi="Times New Roman"/>
          <w:b/>
          <w:sz w:val="36"/>
          <w:szCs w:val="36"/>
        </w:rPr>
        <w:t xml:space="preserve">социальное </w:t>
      </w:r>
      <w:r w:rsidRPr="000D6D16">
        <w:rPr>
          <w:rFonts w:ascii="Times New Roman" w:hAnsi="Times New Roman"/>
          <w:b/>
          <w:sz w:val="36"/>
          <w:szCs w:val="36"/>
        </w:rPr>
        <w:t xml:space="preserve"> направлени</w:t>
      </w:r>
      <w:r w:rsidR="006A6E4F" w:rsidRPr="000D6D16">
        <w:rPr>
          <w:rFonts w:ascii="Times New Roman" w:hAnsi="Times New Roman"/>
          <w:b/>
          <w:sz w:val="36"/>
          <w:szCs w:val="36"/>
        </w:rPr>
        <w:t>е</w:t>
      </w:r>
      <w:r w:rsidRPr="000D6D16">
        <w:rPr>
          <w:rFonts w:ascii="Times New Roman" w:hAnsi="Times New Roman" w:cs="Times New Roman"/>
          <w:b/>
          <w:sz w:val="36"/>
          <w:szCs w:val="36"/>
        </w:rPr>
        <w:t>)</w:t>
      </w:r>
    </w:p>
    <w:p w:rsidR="00053442" w:rsidRPr="00944245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36"/>
          <w:szCs w:val="36"/>
          <w:u w:val="single"/>
          <w:lang w:eastAsia="hi-IN" w:bidi="hi-IN"/>
        </w:rPr>
      </w:pPr>
    </w:p>
    <w:p w:rsidR="00053442" w:rsidRPr="00944245" w:rsidRDefault="00053442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245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CB388E" w:rsidRPr="00944245">
        <w:rPr>
          <w:rFonts w:ascii="Times New Roman" w:hAnsi="Times New Roman" w:cs="Times New Roman"/>
          <w:b/>
          <w:sz w:val="36"/>
          <w:szCs w:val="36"/>
        </w:rPr>
        <w:t>8</w:t>
      </w:r>
      <w:r w:rsidR="006A6E4F" w:rsidRPr="00944245">
        <w:rPr>
          <w:rFonts w:ascii="Times New Roman" w:hAnsi="Times New Roman"/>
          <w:b/>
          <w:sz w:val="36"/>
          <w:szCs w:val="36"/>
        </w:rPr>
        <w:t xml:space="preserve">- </w:t>
      </w:r>
      <w:r w:rsidRPr="00944245">
        <w:rPr>
          <w:rFonts w:ascii="Times New Roman" w:hAnsi="Times New Roman"/>
          <w:b/>
          <w:sz w:val="36"/>
          <w:szCs w:val="36"/>
        </w:rPr>
        <w:t xml:space="preserve">х </w:t>
      </w:r>
      <w:r w:rsidR="003C625D">
        <w:rPr>
          <w:rFonts w:ascii="Times New Roman" w:hAnsi="Times New Roman"/>
          <w:b/>
          <w:sz w:val="36"/>
          <w:szCs w:val="36"/>
        </w:rPr>
        <w:t xml:space="preserve">взводах </w:t>
      </w:r>
      <w:r w:rsidR="006A6E4F" w:rsidRPr="00944245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3C625D">
        <w:rPr>
          <w:rFonts w:ascii="Times New Roman" w:hAnsi="Times New Roman" w:cs="Times New Roman"/>
          <w:b/>
          <w:sz w:val="36"/>
          <w:szCs w:val="36"/>
        </w:rPr>
        <w:t>2</w:t>
      </w:r>
      <w:r w:rsidR="006A6E4F" w:rsidRPr="00944245">
        <w:rPr>
          <w:rFonts w:ascii="Times New Roman" w:hAnsi="Times New Roman" w:cs="Times New Roman"/>
          <w:b/>
          <w:sz w:val="36"/>
          <w:szCs w:val="36"/>
        </w:rPr>
        <w:t xml:space="preserve">  – 202</w:t>
      </w:r>
      <w:r w:rsidR="003C625D">
        <w:rPr>
          <w:rFonts w:ascii="Times New Roman" w:hAnsi="Times New Roman" w:cs="Times New Roman"/>
          <w:b/>
          <w:sz w:val="36"/>
          <w:szCs w:val="36"/>
        </w:rPr>
        <w:t>3</w:t>
      </w:r>
      <w:r w:rsidRPr="00944245">
        <w:rPr>
          <w:rFonts w:ascii="Times New Roman" w:hAnsi="Times New Roman" w:cs="Times New Roman"/>
          <w:b/>
          <w:sz w:val="36"/>
          <w:szCs w:val="36"/>
        </w:rPr>
        <w:t xml:space="preserve">  уч.</w:t>
      </w:r>
      <w:r w:rsidR="003C62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44245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053442" w:rsidRPr="00944245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053442" w:rsidRPr="00944245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053442" w:rsidRPr="00944245" w:rsidRDefault="00053442" w:rsidP="00053442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p w:rsidR="007F4EC9" w:rsidRPr="00944245" w:rsidRDefault="007F4EC9" w:rsidP="00053442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969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053442" w:rsidRPr="00944245" w:rsidTr="006A6E4F">
        <w:tc>
          <w:tcPr>
            <w:tcW w:w="3969" w:type="dxa"/>
            <w:shd w:val="clear" w:color="auto" w:fill="auto"/>
          </w:tcPr>
          <w:p w:rsidR="00053442" w:rsidRPr="00944245" w:rsidRDefault="00053442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442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Составитель </w:t>
            </w:r>
            <w:r w:rsidR="00BC559F" w:rsidRPr="009442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442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программы:</w:t>
            </w:r>
          </w:p>
          <w:p w:rsidR="006A6E4F" w:rsidRPr="00944245" w:rsidRDefault="003B60E3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Гузаиров Егор Наильевич</w:t>
            </w:r>
          </w:p>
          <w:p w:rsidR="00053442" w:rsidRPr="00944245" w:rsidRDefault="00837DF9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442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Фельдшер корпуса</w:t>
            </w:r>
          </w:p>
          <w:p w:rsidR="00837DF9" w:rsidRPr="00944245" w:rsidRDefault="00837DF9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053442" w:rsidRPr="00944245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442" w:rsidRPr="00944245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6EE" w:rsidRPr="00944245" w:rsidRDefault="00E936EE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E4F" w:rsidRPr="00944245" w:rsidRDefault="006A6E4F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80F" w:rsidRPr="00944245" w:rsidRDefault="005D180F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442" w:rsidRPr="00944245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ст.  </w:t>
      </w:r>
      <w:r w:rsidR="00D97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Просница 202</w:t>
      </w:r>
      <w:r w:rsidR="003C6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6A6E4F" w:rsidRPr="00944245" w:rsidRDefault="006A6E4F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8CB" w:rsidRPr="00944245" w:rsidRDefault="004748CB" w:rsidP="003A28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внеурочной деятельности «</w:t>
      </w:r>
      <w:r w:rsidR="00837DF9" w:rsidRPr="00944245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CB388E" w:rsidRPr="00944245">
        <w:rPr>
          <w:rFonts w:ascii="Times New Roman" w:hAnsi="Times New Roman" w:cs="Times New Roman"/>
          <w:b/>
          <w:sz w:val="28"/>
          <w:szCs w:val="28"/>
        </w:rPr>
        <w:t xml:space="preserve">медицинская </w:t>
      </w:r>
      <w:r w:rsidR="00837DF9" w:rsidRPr="00944245">
        <w:rPr>
          <w:rFonts w:ascii="Times New Roman" w:hAnsi="Times New Roman" w:cs="Times New Roman"/>
          <w:b/>
          <w:sz w:val="28"/>
          <w:szCs w:val="28"/>
        </w:rPr>
        <w:t xml:space="preserve"> помощь</w:t>
      </w:r>
      <w:r w:rsidRPr="00944245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CB388E" w:rsidRPr="00944245">
        <w:rPr>
          <w:rFonts w:ascii="Times New Roman" w:hAnsi="Times New Roman" w:cs="Times New Roman"/>
          <w:b/>
          <w:sz w:val="28"/>
          <w:szCs w:val="28"/>
        </w:rPr>
        <w:t>8</w:t>
      </w:r>
      <w:r w:rsidR="00837DF9" w:rsidRPr="00944245">
        <w:rPr>
          <w:rFonts w:ascii="Times New Roman" w:hAnsi="Times New Roman" w:cs="Times New Roman"/>
          <w:b/>
          <w:sz w:val="28"/>
          <w:szCs w:val="28"/>
        </w:rPr>
        <w:t>-</w:t>
      </w:r>
      <w:r w:rsidRPr="00944245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3C625D">
        <w:rPr>
          <w:rFonts w:ascii="Times New Roman" w:hAnsi="Times New Roman" w:cs="Times New Roman"/>
          <w:b/>
          <w:sz w:val="28"/>
          <w:szCs w:val="28"/>
        </w:rPr>
        <w:t>взводах</w:t>
      </w:r>
      <w:r w:rsidRPr="00944245">
        <w:rPr>
          <w:rFonts w:ascii="Times New Roman" w:hAnsi="Times New Roman" w:cs="Times New Roman"/>
          <w:b/>
          <w:sz w:val="28"/>
          <w:szCs w:val="28"/>
        </w:rPr>
        <w:t>.</w:t>
      </w:r>
      <w:r w:rsidRPr="0094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8CB" w:rsidRPr="00944245" w:rsidRDefault="004748CB" w:rsidP="003A28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944245">
        <w:rPr>
          <w:rFonts w:ascii="Times New Roman" w:hAnsi="Times New Roman" w:cs="Times New Roman"/>
          <w:sz w:val="28"/>
          <w:szCs w:val="28"/>
        </w:rPr>
        <w:t>– 1 ч. (компонент</w:t>
      </w:r>
      <w:r w:rsidR="00053442" w:rsidRPr="00944245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944245">
        <w:rPr>
          <w:rFonts w:ascii="Times New Roman" w:hAnsi="Times New Roman" w:cs="Times New Roman"/>
          <w:sz w:val="28"/>
          <w:szCs w:val="28"/>
        </w:rPr>
        <w:t xml:space="preserve"> </w:t>
      </w:r>
      <w:r w:rsidR="00053442" w:rsidRPr="0094424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44245">
        <w:rPr>
          <w:rFonts w:ascii="Times New Roman" w:hAnsi="Times New Roman" w:cs="Times New Roman"/>
          <w:sz w:val="28"/>
          <w:szCs w:val="28"/>
        </w:rPr>
        <w:t>учебного плана внеурочной деятельности).</w:t>
      </w:r>
    </w:p>
    <w:p w:rsidR="004748CB" w:rsidRPr="00944245" w:rsidRDefault="004748CB" w:rsidP="003A287B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44245">
        <w:rPr>
          <w:b/>
          <w:sz w:val="28"/>
          <w:szCs w:val="28"/>
        </w:rPr>
        <w:t xml:space="preserve">Количество часов в год </w:t>
      </w:r>
      <w:r w:rsidR="00837DF9" w:rsidRPr="00944245">
        <w:rPr>
          <w:sz w:val="28"/>
          <w:szCs w:val="28"/>
        </w:rPr>
        <w:t xml:space="preserve">– </w:t>
      </w:r>
      <w:r w:rsidR="00837DF9" w:rsidRPr="000D6D16">
        <w:rPr>
          <w:sz w:val="28"/>
          <w:szCs w:val="28"/>
        </w:rPr>
        <w:t>34</w:t>
      </w:r>
      <w:r w:rsidRPr="000D6D16">
        <w:rPr>
          <w:sz w:val="28"/>
          <w:szCs w:val="28"/>
        </w:rPr>
        <w:t xml:space="preserve"> </w:t>
      </w:r>
      <w:r w:rsidRPr="00944245">
        <w:rPr>
          <w:sz w:val="28"/>
          <w:szCs w:val="28"/>
        </w:rPr>
        <w:t xml:space="preserve">ч.,  в соответствии с Учебным планом </w:t>
      </w:r>
      <w:r w:rsidR="00053442" w:rsidRPr="00944245">
        <w:rPr>
          <w:sz w:val="28"/>
          <w:szCs w:val="28"/>
        </w:rPr>
        <w:t xml:space="preserve">КОГОАУ </w:t>
      </w:r>
      <w:r w:rsidRPr="00944245">
        <w:rPr>
          <w:sz w:val="28"/>
          <w:szCs w:val="28"/>
        </w:rPr>
        <w:t xml:space="preserve"> </w:t>
      </w:r>
      <w:r w:rsidR="00053442" w:rsidRPr="00944245">
        <w:rPr>
          <w:sz w:val="28"/>
          <w:szCs w:val="28"/>
        </w:rPr>
        <w:t>«</w:t>
      </w:r>
      <w:r w:rsidR="009809C4" w:rsidRPr="00944245">
        <w:rPr>
          <w:sz w:val="28"/>
          <w:szCs w:val="28"/>
        </w:rPr>
        <w:t>Кировского</w:t>
      </w:r>
      <w:r w:rsidR="00053442" w:rsidRPr="00944245">
        <w:rPr>
          <w:sz w:val="28"/>
          <w:szCs w:val="28"/>
        </w:rPr>
        <w:t xml:space="preserve"> кадетск</w:t>
      </w:r>
      <w:r w:rsidR="009809C4" w:rsidRPr="00944245">
        <w:rPr>
          <w:sz w:val="28"/>
          <w:szCs w:val="28"/>
        </w:rPr>
        <w:t>ого</w:t>
      </w:r>
      <w:r w:rsidR="00053442" w:rsidRPr="00944245">
        <w:rPr>
          <w:sz w:val="28"/>
          <w:szCs w:val="28"/>
        </w:rPr>
        <w:t xml:space="preserve"> корпус</w:t>
      </w:r>
      <w:r w:rsidR="009809C4" w:rsidRPr="00944245">
        <w:rPr>
          <w:sz w:val="28"/>
          <w:szCs w:val="28"/>
        </w:rPr>
        <w:t>а</w:t>
      </w:r>
      <w:r w:rsidR="00053442" w:rsidRPr="00944245">
        <w:rPr>
          <w:sz w:val="28"/>
          <w:szCs w:val="28"/>
        </w:rPr>
        <w:t xml:space="preserve"> имени Героя Советского Союза А.</w:t>
      </w:r>
      <w:r w:rsidR="003C625D">
        <w:rPr>
          <w:sz w:val="28"/>
          <w:szCs w:val="28"/>
        </w:rPr>
        <w:t xml:space="preserve"> </w:t>
      </w:r>
      <w:r w:rsidR="00053442" w:rsidRPr="00944245">
        <w:rPr>
          <w:sz w:val="28"/>
          <w:szCs w:val="28"/>
        </w:rPr>
        <w:t>Я.</w:t>
      </w:r>
      <w:r w:rsidR="003C625D">
        <w:rPr>
          <w:sz w:val="28"/>
          <w:szCs w:val="28"/>
        </w:rPr>
        <w:t xml:space="preserve"> </w:t>
      </w:r>
      <w:r w:rsidR="00053442" w:rsidRPr="00944245">
        <w:rPr>
          <w:sz w:val="28"/>
          <w:szCs w:val="28"/>
        </w:rPr>
        <w:t xml:space="preserve">Опарина» </w:t>
      </w:r>
      <w:r w:rsidR="007F4EC9" w:rsidRPr="00944245">
        <w:rPr>
          <w:sz w:val="28"/>
          <w:szCs w:val="28"/>
        </w:rPr>
        <w:t>на 202</w:t>
      </w:r>
      <w:r w:rsidR="003C625D">
        <w:rPr>
          <w:sz w:val="28"/>
          <w:szCs w:val="28"/>
        </w:rPr>
        <w:t>2</w:t>
      </w:r>
      <w:r w:rsidRPr="00944245">
        <w:rPr>
          <w:sz w:val="28"/>
          <w:szCs w:val="28"/>
        </w:rPr>
        <w:t>-20</w:t>
      </w:r>
      <w:r w:rsidR="00053442" w:rsidRPr="00944245">
        <w:rPr>
          <w:sz w:val="28"/>
          <w:szCs w:val="28"/>
        </w:rPr>
        <w:t>2</w:t>
      </w:r>
      <w:r w:rsidR="003C625D">
        <w:rPr>
          <w:sz w:val="28"/>
          <w:szCs w:val="28"/>
        </w:rPr>
        <w:t>3</w:t>
      </w:r>
      <w:r w:rsidR="00053442" w:rsidRPr="00944245">
        <w:rPr>
          <w:sz w:val="28"/>
          <w:szCs w:val="28"/>
        </w:rPr>
        <w:t xml:space="preserve"> </w:t>
      </w:r>
      <w:r w:rsidRPr="00944245">
        <w:rPr>
          <w:sz w:val="28"/>
          <w:szCs w:val="28"/>
        </w:rPr>
        <w:t xml:space="preserve"> уч.</w:t>
      </w:r>
      <w:r w:rsidR="003B60E3">
        <w:rPr>
          <w:sz w:val="28"/>
          <w:szCs w:val="28"/>
        </w:rPr>
        <w:t xml:space="preserve"> </w:t>
      </w:r>
      <w:r w:rsidRPr="00944245">
        <w:rPr>
          <w:sz w:val="28"/>
          <w:szCs w:val="28"/>
        </w:rPr>
        <w:t>год  и годовым календарным графиком.</w:t>
      </w:r>
    </w:p>
    <w:p w:rsidR="009809C4" w:rsidRPr="00944245" w:rsidRDefault="009809C4" w:rsidP="009809C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944245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944245">
        <w:rPr>
          <w:rFonts w:ascii="Times New Roman" w:hAnsi="Times New Roman" w:cs="Times New Roman"/>
          <w:sz w:val="28"/>
          <w:szCs w:val="28"/>
        </w:rPr>
        <w:t>.</w:t>
      </w:r>
    </w:p>
    <w:p w:rsidR="00837DF9" w:rsidRPr="00944245" w:rsidRDefault="00837DF9" w:rsidP="00837DF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44245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837DF9" w:rsidRPr="00944245" w:rsidRDefault="00837DF9" w:rsidP="008055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944245">
        <w:rPr>
          <w:rFonts w:ascii="Times New Roman" w:hAnsi="Times New Roman"/>
          <w:sz w:val="28"/>
          <w:szCs w:val="28"/>
        </w:rPr>
        <w:t>требований Закона «Об образовании»,</w:t>
      </w:r>
    </w:p>
    <w:p w:rsidR="00837DF9" w:rsidRPr="00944245" w:rsidRDefault="00837DF9" w:rsidP="008055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944245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 общего образования, </w:t>
      </w:r>
    </w:p>
    <w:p w:rsidR="00837DF9" w:rsidRPr="00944245" w:rsidRDefault="00837DF9" w:rsidP="008055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944245">
        <w:rPr>
          <w:rFonts w:ascii="Times New Roman" w:hAnsi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России, </w:t>
      </w:r>
    </w:p>
    <w:p w:rsidR="00837DF9" w:rsidRPr="00944245" w:rsidRDefault="00837DF9" w:rsidP="008055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 xml:space="preserve">№ 68-ФЗ от 21.12.1994 г. «О защите населения и территорий от чрезвычайных ситуаций природного и техногенного характера», </w:t>
      </w:r>
    </w:p>
    <w:p w:rsidR="00837DF9" w:rsidRPr="00944245" w:rsidRDefault="00837DF9" w:rsidP="008055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 xml:space="preserve">№ 151-ФЗ от 22.08.1995 г. «Об аварийно-спасательных службах и статусе спасателей», </w:t>
      </w:r>
    </w:p>
    <w:p w:rsidR="00837DF9" w:rsidRPr="00944245" w:rsidRDefault="00837DF9" w:rsidP="008055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2.4.2.2821-10 «Санитарно-эпидемиологические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29.12.2010г. №189».</w:t>
      </w:r>
    </w:p>
    <w:p w:rsidR="00837DF9" w:rsidRPr="00944245" w:rsidRDefault="00837DF9" w:rsidP="00837DF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37DF9" w:rsidRPr="00944245" w:rsidRDefault="00837DF9" w:rsidP="00837DF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«Первая 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помощь»  предназначена для 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 8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 w:rsidR="003C6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взводов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Федерального государственного образовательного стандарта нового поколения.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</w:t>
      </w:r>
      <w:r w:rsidR="003B60E3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3C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B60E3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логическое </w:t>
      </w:r>
      <w:r w:rsidR="00D97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</w:t>
      </w:r>
      <w:r w:rsidR="00D97E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доврачебная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9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7-ого </w:t>
      </w:r>
      <w:r w:rsidR="003C6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взвода</w:t>
      </w:r>
      <w:r w:rsidR="00D9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предусматривает знакомство с теорией и практикой оказания 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пострадавшим на месте происшествия в экстремальных условиях природной и техногенной среды и направлена на: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основ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подготовки спасателей МЧС России;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кадет навыков безопасного поведения в целях решения вопросов личной и коллективной безопасности;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методами и способами оказания первой помощи пострадавшим в ЧС;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закрепление знаний и умений</w:t>
      </w:r>
      <w:r w:rsidRPr="0094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необходимых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сохранения здоровья;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внутренних потребностей кадет в деятельности, в постоянной самореализации;</w:t>
      </w:r>
    </w:p>
    <w:p w:rsidR="003B60E3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чувств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сострадания к пострадавшим и готовности прийти на помощь попавшим в беду людям. </w:t>
      </w:r>
    </w:p>
    <w:p w:rsidR="003B60E3" w:rsidRDefault="003B60E3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E3" w:rsidRDefault="003B60E3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47" w:rsidRDefault="00D97E47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идёт: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знаний о необходимости обеспечения личной безопасности жизнедеятельности и безопасности общества, выполнение социальных ролей человека и гражданина;</w:t>
      </w:r>
    </w:p>
    <w:p w:rsidR="00837DF9" w:rsidRPr="00944245" w:rsidRDefault="00D97E47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7DF9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гражданской ответственности, патриотизма, морально-нравственной и физической подготовки молодежи к выполнению конституционного долга, толерантности, приверженности гуманистическим и демократическим ценностям;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личности в период ранней юности, ее духовно-нравственной, физической, политической и правовой культуры, социального поведения, основанного на оказание помощи пострадавшим в чрезвычайных ситуациях, способности к личному самоопределению и самореализации в контексте проблем безопасности личности и общества;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получать и критически осмысливать социальную информацию, анализировать, систематизировать полученные данные; освоение способов безопасного поведения (предвидеть, предупредить), коллективных средств защиты необходимых для человека, общества и государства;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кадет мужества, гражданственности, находчивости, а также физической закалк</w:t>
      </w:r>
      <w:r w:rsidR="003B60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профессиональной ориентации;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гуманное  обращение с пострадавшими в процессе оказания первой помощи;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основами оказания первой помощи пострадавшим;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 безопасной среды для пострадавших;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нормативов оказания первой помощи;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состоянием своего здоровья.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37DF9" w:rsidRPr="00944245" w:rsidRDefault="00837DF9" w:rsidP="00A32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Актуальность. 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составной частью образовательно-воспитательной программы  Кировского кадетского корпуса в военно-патриотическом направлении.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медицинская по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важных элементов гражданского воспитания молодежи, является основой формирования представлений о здоровом образе жизни.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ориентирует </w:t>
      </w:r>
      <w:r w:rsidR="00D143E6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знания особенностей анатомии и физиологии человека, информирует подрастающее поколение  о современных положениях военных учений в орга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медицинского обеспечения армии, на формирование уме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навыков оказания самопомощи, взаимопомощи и первой помощи, по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страдавшим и попавшим в критические ситуации людям.  Программа </w:t>
      </w:r>
      <w:r w:rsidR="00D9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«Первая 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помощь» призвана оберегать здоровье, поднимать статус физической культуры и здорового образа жизни (без вредных привычек), развивать желание исцелять заболевших, облегчать боль и страдания людей.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современной жизни подрастающему поколению нужны разносторонние знания, навыки владения достаточно широким спектром реанимационных процедур, а так же мер профилактики и предупреждения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повреждений организма человека, необходим высокий уровень мо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рально-психологической подготовки.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качества должны закладываться уже сегодня, в под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ростковом возрасте. Успешное усвоение программы позволит рассчитывать, что в случае необходимости, </w:t>
      </w:r>
      <w:r w:rsidR="00A32766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ока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зать первую </w:t>
      </w:r>
      <w:r w:rsidR="00CB388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себе, товарищам и другим, нуждающимся в такой помощи людям.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37DF9" w:rsidRPr="00944245" w:rsidRDefault="008F5AA3" w:rsidP="008F5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</w:t>
      </w:r>
      <w:r w:rsidR="002766C9">
        <w:rPr>
          <w:rFonts w:ascii="Times New Roman" w:hAnsi="Times New Roman" w:cs="Times New Roman"/>
          <w:sz w:val="28"/>
          <w:szCs w:val="28"/>
          <w:shd w:val="clear" w:color="auto" w:fill="FFFFFF"/>
        </w:rPr>
        <w:t>кадет</w:t>
      </w:r>
      <w:r w:rsidRPr="0094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ответственного отношения к сохранению и укреплению здоровья, практических навыков распознавания неотложных состояний человека и умений оказывать первую медицинскую помощь.</w:t>
      </w:r>
    </w:p>
    <w:p w:rsidR="00837DF9" w:rsidRPr="00944245" w:rsidRDefault="00837DF9" w:rsidP="008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837DF9" w:rsidRPr="00944245" w:rsidRDefault="00837DF9" w:rsidP="008055F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245">
        <w:rPr>
          <w:rFonts w:ascii="Times New Roman" w:eastAsia="Times New Roman" w:hAnsi="Times New Roman"/>
          <w:sz w:val="28"/>
          <w:szCs w:val="28"/>
        </w:rPr>
        <w:t>развивать ответственность за личную безопасность, безопасность общества и государства, ценностного отношения к здоровью и человеческой жизни;</w:t>
      </w:r>
    </w:p>
    <w:p w:rsidR="00837DF9" w:rsidRPr="00944245" w:rsidRDefault="00837DF9" w:rsidP="008055F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245">
        <w:rPr>
          <w:rFonts w:ascii="Times New Roman" w:eastAsia="Times New Roman" w:hAnsi="Times New Roman"/>
          <w:sz w:val="28"/>
          <w:szCs w:val="28"/>
        </w:rPr>
        <w:t>формировать умения и на</w:t>
      </w:r>
      <w:r w:rsidRPr="00944245">
        <w:rPr>
          <w:rFonts w:ascii="Times New Roman" w:eastAsia="Times New Roman" w:hAnsi="Times New Roman"/>
          <w:sz w:val="28"/>
          <w:szCs w:val="28"/>
        </w:rPr>
        <w:softHyphen/>
        <w:t>выки, необходимых при действиях в экстремальных условиях и чрезвычайных ситуациях в процессе прохождения службы;</w:t>
      </w:r>
    </w:p>
    <w:p w:rsidR="00837DF9" w:rsidRPr="00944245" w:rsidRDefault="00837DF9" w:rsidP="008055F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245">
        <w:rPr>
          <w:rFonts w:ascii="Times New Roman" w:eastAsia="Times New Roman" w:hAnsi="Times New Roman"/>
          <w:sz w:val="28"/>
          <w:szCs w:val="28"/>
        </w:rPr>
        <w:t>формировать умения: оценка ситуации, опасной  для жизни и здоро</w:t>
      </w:r>
      <w:r w:rsidRPr="00944245">
        <w:rPr>
          <w:rFonts w:ascii="Times New Roman" w:eastAsia="Times New Roman" w:hAnsi="Times New Roman"/>
          <w:sz w:val="28"/>
          <w:szCs w:val="28"/>
        </w:rPr>
        <w:softHyphen/>
        <w:t>вья; использование средств индивидуальной и коллективной защиты.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C65BAE" w:rsidRPr="00944245" w:rsidRDefault="00837DF9" w:rsidP="00C65B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Форма организации образовательного процесса</w:t>
      </w: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 –</w:t>
      </w:r>
      <w:r w:rsidR="00D97E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C65BA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</w:t>
      </w:r>
      <w:r w:rsidR="00C65B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5BA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C65B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5BA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развивающе</w:t>
      </w:r>
      <w:r w:rsidR="00C65B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5BA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задающей</w:t>
      </w:r>
      <w:r w:rsidR="00C65BA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и темпы развития кадет.</w:t>
      </w:r>
    </w:p>
    <w:p w:rsidR="00837DF9" w:rsidRPr="00944245" w:rsidRDefault="00837DF9" w:rsidP="00C65B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7E47" w:rsidRDefault="00D97E47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6F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освоенные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кадетами 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изучения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курса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знания, умения и 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специфическ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 навыки 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первой медицинской  помощи по получению новых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преобразовани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система основополагающих элементов научного знания, лежащая в основе современной научной картины мира.</w:t>
      </w:r>
    </w:p>
    <w:p w:rsidR="00D97E47" w:rsidRDefault="00D97E47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6F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97E47" w:rsidRPr="00C14BA7" w:rsidRDefault="00D97E47" w:rsidP="00D97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97E47" w:rsidRPr="00C14BA7" w:rsidRDefault="00D97E47" w:rsidP="00D97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97E47" w:rsidRPr="00C14BA7" w:rsidRDefault="00D97E47" w:rsidP="00D97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7E47" w:rsidRPr="00C14BA7" w:rsidRDefault="00D97E47" w:rsidP="00D97E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D97E47" w:rsidRPr="00C14BA7" w:rsidRDefault="00D97E47" w:rsidP="00D97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7E47" w:rsidRPr="00C14BA7" w:rsidRDefault="00D97E47" w:rsidP="00D97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97E47" w:rsidRPr="00C14BA7" w:rsidRDefault="00D97E47" w:rsidP="00D97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97E47" w:rsidRPr="00C14BA7" w:rsidRDefault="00D97E47" w:rsidP="00D97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смысловое чтение;</w:t>
      </w:r>
    </w:p>
    <w:p w:rsidR="00D97E47" w:rsidRPr="00C14BA7" w:rsidRDefault="00D97E47" w:rsidP="00D97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97E47" w:rsidRPr="00C14BA7" w:rsidRDefault="00D97E47" w:rsidP="00D97E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онологической контекстной речью.</w:t>
      </w:r>
    </w:p>
    <w:p w:rsidR="00D97E47" w:rsidRDefault="00D97E47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6F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97E47" w:rsidRPr="00C14BA7" w:rsidRDefault="00D97E47" w:rsidP="00D97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C14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97E47" w:rsidRPr="00C14BA7" w:rsidRDefault="00D97E47" w:rsidP="00D97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C14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97E47" w:rsidRPr="00C14BA7" w:rsidRDefault="00D97E47" w:rsidP="00D97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C14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97E47" w:rsidRPr="00C14BA7" w:rsidRDefault="00D97E47" w:rsidP="00D97E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C14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 на транспорте и на дорогах.</w:t>
      </w:r>
    </w:p>
    <w:p w:rsidR="00D97E47" w:rsidRDefault="00D97E47" w:rsidP="00837D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97E47" w:rsidRDefault="00D97E47" w:rsidP="00837D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37DF9" w:rsidRPr="00944245" w:rsidRDefault="00837DF9" w:rsidP="00837D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Работа строится по принципу связи </w:t>
      </w:r>
      <w:r w:rsidR="00A32766" w:rsidRPr="00944245">
        <w:rPr>
          <w:rFonts w:ascii="Times New Roman" w:eastAsia="Times New Roman" w:hAnsi="Times New Roman"/>
          <w:sz w:val="28"/>
          <w:szCs w:val="28"/>
          <w:lang w:eastAsia="ru-RU"/>
        </w:rPr>
        <w:t>системно-деятельностного подхода</w:t>
      </w: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 xml:space="preserve"> с жизнью, дополненная профессиональной ориентацией </w:t>
      </w:r>
      <w:r w:rsidR="00A32766" w:rsidRPr="00944245">
        <w:rPr>
          <w:rFonts w:ascii="Times New Roman" w:eastAsia="Times New Roman" w:hAnsi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обучения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«Первая </w:t>
      </w:r>
      <w:r w:rsidR="0098592B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помощь» построена на соблюдении общепризнанных, основополагающих принципах обучения: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37DF9" w:rsidRPr="00944245" w:rsidRDefault="00837DF9" w:rsidP="008055F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принцип сознательности и активности </w:t>
      </w:r>
      <w:r w:rsidR="00A32766" w:rsidRPr="00944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кадет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98592B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глубокое осмысление знаний, приобретаемых детьми путем интенсивного напряжения собственной умственной деятельности. Собственная познавательная активность </w:t>
      </w:r>
      <w:r w:rsidR="00A32766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важным фактором обучаемости и оказывает решающее влияние на темп, глубину и прочность овладения </w:t>
      </w:r>
      <w:r w:rsidR="00A32766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сознательности и активности обучения осуществляется педагогом через: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целей и задач предстоящей на занятии работы;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разнообразных видов и форм познавательной деятельности, объединение анализа с синтезом, сопоставление с противопоставлением, частое использование аналогии;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с понятийным аппаратом;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опору на уже имеющиеся знания и опыт </w:t>
      </w:r>
      <w:r w:rsidR="00A32766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области деятельности;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взаимообучения;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разъяснение причинно-следственных связей;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 обучении практических ситуаций, связанных с безопасностью здоровья человека и от ребенка самостоятельного видения, понимания и осмысления;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и использование индивидуальных интересов </w:t>
      </w:r>
      <w:r w:rsidR="00AC4AC1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7DF9" w:rsidRPr="00944245" w:rsidRDefault="00837DF9" w:rsidP="008055F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наглядности обучения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«Первая </w:t>
      </w:r>
      <w:r w:rsidR="0098592B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помощь» учитывает наукой доказанный факт, что органы зрения «пропускают» в мозг почти в 5 раз больше информации, чем органы слуха, и почти в 13 раз больше, чем тактильные органы. Понятия и абстрактные положения доходят до сознания учащихся легче, когда они подкрепляются конкретными фактами и образами, для раскрытия которых используются различные виды наглядности.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используются ксерокопии фотографий, картинок, иллюстраций учебной и научной литературы. 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37DF9" w:rsidRPr="00944245" w:rsidRDefault="00837DF9" w:rsidP="008055F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систематичности и последовательности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обучения, состоящий из отдельных шагов, протекает тем успешнее и дает большие результаты, чем меньше в нем перерывов, нарушений последовательности. Если систематически не упражнять навыки, то они утрачиваются. Если </w:t>
      </w:r>
      <w:r w:rsidR="00AC4AC1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приучать к логическому мышлению, то они постоянно будут испытывать затруднения в своей мыслительной деятельности. Если не соблюдать системы и последовательности, то процесс развития </w:t>
      </w:r>
      <w:r w:rsidR="00AC4AC1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замедляется.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по </w:t>
      </w:r>
      <w:r w:rsidR="00AC4AC1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</w:t>
      </w:r>
      <w:r w:rsidR="0098592B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построена таким образом, что: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каждое занятие делится на логически завершенные части (вопросы темы), последовательно реализуемые в ходе занятия;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тема курса опирается на науку и действительность и использует в своем содержании межпредметные связи;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каждое занятие строится по схеме: а) установление объекта изучения, б) изложение основания теории вопроса, в) раскрытие инструментария изучения вопроса, г) объяснение следствия вопроса, д) определение границ применения данного знания или навыка;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каждого раздела курса предусмотрены занятия обобщения и систематизации.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37DF9" w:rsidRPr="00944245" w:rsidRDefault="00837DF9" w:rsidP="008055F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прочности обучения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обучении мышление главенствует над памятью. Программа по первой </w:t>
      </w:r>
      <w:r w:rsidR="0098592B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помощи не растрачивает силы </w:t>
      </w:r>
      <w:r w:rsidR="00AC4AC1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запоминание малоценных знаний, не допускает перегрузки памяти в ущерб мышлению.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 реализация этого принципа следующими приемами: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вместо заучивания материала, имеющего вспомогательный характер, обучающиеся пользуются справочной и информационной литературой прямо на занятии;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материал, требующий запоминания, оформляется в форме тезиса, схемы, рисунка и фиксируется в тетради;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</w:t>
      </w:r>
      <w:r w:rsidR="00AC4AC1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работает в соответствии со своими возможностями, но в то же время в полную силу. Педагог контролирует внутренние и внешние факторы, отвлекающие внимание </w:t>
      </w:r>
      <w:r w:rsidR="00AC4AC1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(рассеянность, опоздания, нарушения дисциплины и т.п.);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каждой новой темы начинается с формирования интереса и положительного отношения к ней;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 тщательно следит за логикой подачи материала, учит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различными приемами, облегчающими запоминание, применяет на занятиях яркое эмоциональное изложение, наглядные пособия, табельные средства обучения, дидактические игры, учебные дискуссии, проблемно-поисковое обучение;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поощрения или порицания (оценок не ставит педагог) осуществляется контроль над качеством выполнения задания или упражнения, формируя сознательное и ответственное отношение к любой деятельности.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37DF9" w:rsidRPr="00944245" w:rsidRDefault="00837DF9" w:rsidP="008055F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доступности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обучения определяется возрастными особенностями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зависит от их индивидуальных особенностей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данный принцип, педагог использует: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оптимальном темпе, не задерживая в развитии сильных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развивая быстроту действия у средних и слабых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индивидуальную обучаемость каждого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объединяет в дифференцированные подгруппы ребят с одинаковой обучаемостью;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изучении нового и сложного материала привлечение  сильных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закреплении материала - средних и слабых;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эмоциональность и ясность изложения материала, избегание монотонности, использование ярких фактов, примеров из жизни, медицинской практики, фильмов и литературы.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не означает легкость обучения. Свою функцию педагог видит не в том, чтобы бесконечно облегчать труд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самостоятельному добыванию, осмыслению и усвоению знаний, а в том, чтобы помогать, направлять, непонятное раскрыть через понятное</w:t>
      </w:r>
      <w:r w:rsidR="00AF0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92B" w:rsidRPr="00944245" w:rsidRDefault="0098592B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7DF9" w:rsidRPr="00944245" w:rsidRDefault="00837DF9" w:rsidP="008055F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научности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научности обучения требует, чтобы 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кадеты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предлагали  для усвоения подлинные, прочно установленные наукой знаний и использовались методы обучения, по своему характеру приближающиеся к методам изучаемой науки.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</w:t>
      </w:r>
      <w:r w:rsidR="0098592B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отражает, в определенной степени, и принцип научности, ибо все вопросы оказания первой </w:t>
      </w:r>
      <w:r w:rsidR="0098592B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опираются на официальную медицину России. 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Научность </w:t>
      </w:r>
      <w:r w:rsidR="0098592B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выражается: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систематическом информировании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новых достижениях в медицине;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раскрытии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кадетам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и сложности научного познания;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поощрении исследовательской работы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7DF9" w:rsidRPr="00944245" w:rsidRDefault="00837DF9" w:rsidP="008055F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связи теории с практикой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поставленное воспитание вытекает из самой жизни, практики, неразрывно с ней связано, готовит подрастающее поколение к активной преобразующей деятельности.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приучает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и применять свои знания на практике, воспитывает стремление к постоянному улучшению своих результатов, развивает соревновательность.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методики обучения.</w:t>
      </w:r>
    </w:p>
    <w:p w:rsidR="00837DF9" w:rsidRPr="00944245" w:rsidRDefault="008055FE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37DF9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строятся с учетом возрастных особенностей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="00837DF9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  дается в полном объеме, с многократным повторением приемов, доведением их до автоматизма. Почти все занятия включают в себя репродуктивные методы работы («посмотри и повторяй за мной»), а так же творческие задания, исследовательские методы.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материала соблюдает принцип постепенного усложнения материала, иными словами, обучение идет от простого к сложному. Сначала педагог дает теоретическое освещение вопроса занятия, напоминает правила техники безопасности работы с табельным имуществом. Затем педагог демонстрирует своими руками на одном из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прием по оказанию помощи. После этого ребята повторяют этот прием под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наблюдением педагога. Прием демонстрируется на себе или при работе в парах, на напарнике.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разделы курса по первой </w:t>
      </w:r>
      <w:r w:rsidR="0098592B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строятся по принципу «снежного кома». Например, чтобы наложить пострадавшему шину на сломанную конечность, надо сначала до него «добраться» одним из изученных ранее способов (бегом, пригнувшись, перебежкой с откатом, ползком на боку, ползком по пластунски; - это элемент игры в условиях учебного помещения, имитация чрезвычайной ситуации или поля боя). Затем надо бегло оценить состояние раненого или пострадавшего, наметить план оказания помощи и только после этого действовать по схеме: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восстановить дыхание;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обезболивание;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остановить кровотечение;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наложить асептическую повязку;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осуществить иммобилизацию сломанной конечности;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транспортировать пострадавшего в медпункт.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Методическое обеспечение образовательного процесса.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курса включает следующие методы обучения: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по источникам знаний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(упражнения);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(иллюстрация, демонстрация, наблюдения учащихся);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(объяснение, разъяснение, рассказ, беседе, инструктаж, лекция, дискуссия);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литературой (чтение, изучение, реферирование, беглый просмотр, цитирование, составление плана, конспектирование).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по типу познавательной деятельности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объяснительно-иллюстративные (педагог предлагает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в «готовом виде» и организует различными способами восприятие и осмысление этих знаний);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репродуктивные (педагог не только сообщает готовые знания, но и объясняет их, а обучающиеся правильно и многократно их воспроизводят, т.е. повторяют за педагогом);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частично-поисковые (педагог не предлагает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готовые знания, а организует поиск новых знаний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кадетами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разнообразных средств,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педагога решают возникающие познавательные задачи, создают и разрешают проблемные ситуации, анализируют, сравнивают, обобщают);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исследовательские (совместная постановка проблемы, самостоятельный поиск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путей решения проблемы, оперативное управление педагогом процессом решения проблемных задач).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организации процесса.</w:t>
      </w:r>
    </w:p>
    <w:p w:rsidR="00837DF9" w:rsidRPr="00944245" w:rsidRDefault="00837DF9" w:rsidP="008055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Теоретические занятия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в формах лекции, рассказа, бе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седы с выделением главного материала в тезисах, под запись (ведение кон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спекта обязательно).</w:t>
      </w:r>
    </w:p>
    <w:p w:rsidR="00837DF9" w:rsidRPr="00944245" w:rsidRDefault="00837DF9" w:rsidP="008055F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Практические занятия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с использованием предметов та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бельного имущества, имитация пораженных и больных, разыгрыванием моделей ситуаций, при которых надо применять знания и умения по первой </w:t>
      </w:r>
      <w:r w:rsidR="0098592B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помощи, выполняются определенные упражнения и разрешаются смоделированные ситуации несчастных случаев.</w:t>
      </w:r>
    </w:p>
    <w:p w:rsidR="00837DF9" w:rsidRPr="00944245" w:rsidRDefault="00837DF9" w:rsidP="008055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Закрепление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материала производится с помощью тестирова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проверочной работы по карточкам, составления опорных схем меди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цинских процедур, а также выполнение заданий по конкретным меро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приятиям. Чаще всего при закреплении используются исследовательские методы обучения.</w:t>
      </w:r>
    </w:p>
    <w:p w:rsidR="00837DF9" w:rsidRPr="00944245" w:rsidRDefault="00837DF9" w:rsidP="008055F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Оценивание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уровня подготовки осуществляется с помощью кон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трольных «срезов», а так же сравнения с существующими в армии норма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вами розыска, выноса, вывоза раненых и больных и оказания им первой ме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дицинской помощи на поле боя. Уровень своей подготовки каждый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 как в ходе тренировок, так и во время многочисленных со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ревнова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в которых они принимают активное участие.</w:t>
      </w:r>
    </w:p>
    <w:p w:rsidR="00837DF9" w:rsidRPr="00944245" w:rsidRDefault="00837DF9" w:rsidP="00837D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Промежуточные «срезы» для определения достигнутых результатов проходят в форме военно-медицинской игры во время проведения учебно-полевых сборов. Такая форма зачета, привлекательна, по сути, и эффективна по содержанию, поскольку снимает напряжение, создает атмосферу творчества, состязательности, позволяет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раскрыть лучшие черты своего характера, проявить товарищескую взаимовыручку и дружескую критику. Закрепление каждого практического приема медицинской процедуры отрабатывается тщательно, долговременно и индивидуально, до тех пор, пока не появится устойчивый навык выполнения этой процедуры.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почему, все, что изучают </w:t>
      </w:r>
      <w:r w:rsidR="008055FE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 первой доврачебной помощи, усваивается ими на все 100 процентов. И здесь нельзя иначе, ведь речь порой идет о жизни человека.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7DF9" w:rsidRPr="00944245" w:rsidRDefault="00D97E47" w:rsidP="00AF008C">
      <w:pPr>
        <w:shd w:val="clear" w:color="auto" w:fill="FFFFFF"/>
        <w:tabs>
          <w:tab w:val="left" w:pos="22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курса:</w:t>
      </w:r>
    </w:p>
    <w:p w:rsidR="00837DF9" w:rsidRPr="00944245" w:rsidRDefault="00837DF9" w:rsidP="008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Первоочередные меры при ранениях и травмах</w:t>
      </w:r>
    </w:p>
    <w:p w:rsidR="00B9776E" w:rsidRPr="00944245" w:rsidRDefault="00B9776E" w:rsidP="00B97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ранениях. Виды ран. Виды кровотечений и способы их остановки. Правила наложения повязок. Перевязочные средства. Наложение бинтовых повязок.</w:t>
      </w:r>
    </w:p>
    <w:p w:rsidR="00B9776E" w:rsidRPr="00944245" w:rsidRDefault="00B9776E" w:rsidP="00B97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помощи при механических повреждениях костей. Разновидности переломов. Способы наложения транспортной иммобилизации. Разновидности травматического шока.</w:t>
      </w:r>
    </w:p>
    <w:p w:rsidR="00B9776E" w:rsidRPr="00944245" w:rsidRDefault="00B9776E" w:rsidP="00B97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транспортировки пострадавших. Первая помощь при ушибах и вывихах, ожогах, при отморожении, при тепловом и солнечном ударе.</w:t>
      </w:r>
    </w:p>
    <w:p w:rsidR="00B9776E" w:rsidRPr="00944245" w:rsidRDefault="00B9776E" w:rsidP="00B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Определение “рана”.</w:t>
      </w:r>
    </w:p>
    <w:p w:rsidR="00B9776E" w:rsidRPr="00944245" w:rsidRDefault="00B9776E" w:rsidP="00B97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Классификация ран:</w:t>
      </w:r>
    </w:p>
    <w:p w:rsidR="00B9776E" w:rsidRPr="00944245" w:rsidRDefault="00B9776E" w:rsidP="00B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 условиям возникновения;</w:t>
      </w:r>
    </w:p>
    <w:p w:rsidR="00B9776E" w:rsidRPr="00944245" w:rsidRDefault="00B9776E" w:rsidP="00B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 глубине;</w:t>
      </w:r>
    </w:p>
    <w:p w:rsidR="00B9776E" w:rsidRPr="00944245" w:rsidRDefault="00B9776E" w:rsidP="00B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 механизму нанесения;</w:t>
      </w:r>
    </w:p>
    <w:p w:rsidR="00B9776E" w:rsidRPr="00944245" w:rsidRDefault="00B9776E" w:rsidP="00B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lastRenderedPageBreak/>
        <w:t>по характеру ранящего предмета;</w:t>
      </w:r>
    </w:p>
    <w:p w:rsidR="00B9776E" w:rsidRPr="00944245" w:rsidRDefault="00B9776E" w:rsidP="00B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 отношению к анатомическим областям;</w:t>
      </w:r>
    </w:p>
    <w:p w:rsidR="00B9776E" w:rsidRPr="00944245" w:rsidRDefault="00B9776E" w:rsidP="00B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 наличию повреждений кожных покровов;</w:t>
      </w:r>
    </w:p>
    <w:p w:rsidR="00B9776E" w:rsidRPr="00944245" w:rsidRDefault="00B9776E" w:rsidP="00B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 отношению к внутренним органам;</w:t>
      </w:r>
    </w:p>
    <w:p w:rsidR="00B9776E" w:rsidRPr="00944245" w:rsidRDefault="00B9776E" w:rsidP="00B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 отношению к полостям и суставам;</w:t>
      </w:r>
    </w:p>
    <w:p w:rsidR="00B9776E" w:rsidRPr="00944245" w:rsidRDefault="00B9776E" w:rsidP="00B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сочетанные, множественные, комбинированные.</w:t>
      </w:r>
    </w:p>
    <w:p w:rsidR="00B9776E" w:rsidRPr="00944245" w:rsidRDefault="00B9776E" w:rsidP="00B97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Обезболивание при ранениях; пользование шприцем, шприц-тюбиком. Наиболее распространенные обезболивающие средства.</w:t>
      </w:r>
    </w:p>
    <w:p w:rsidR="00B9776E" w:rsidRPr="00944245" w:rsidRDefault="00B9776E" w:rsidP="00B97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Понятие о раневой инфекции и асептике.</w:t>
      </w:r>
    </w:p>
    <w:p w:rsidR="00B9776E" w:rsidRPr="00944245" w:rsidRDefault="00B9776E" w:rsidP="00B97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Оказание доврачебной помощи при ранениях различных анатомических областей. Оказание помощи, действия при отчленении конечности и ее сегментов.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hAnsi="Times New Roman" w:cs="Times New Roman"/>
          <w:b/>
          <w:sz w:val="28"/>
          <w:szCs w:val="28"/>
        </w:rPr>
        <w:t>Основы реаниматологии</w:t>
      </w: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B9776E" w:rsidRPr="00944245" w:rsidRDefault="00B9776E" w:rsidP="00B97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 реанимационная помощь.</w:t>
      </w:r>
    </w:p>
    <w:p w:rsidR="00B9776E" w:rsidRPr="00944245" w:rsidRDefault="00B9776E" w:rsidP="00B97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Донорский метод искусственной вентиляции легких</w:t>
      </w: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Реанимационные мероприятия. Искусственное дыхание. Непрямой массаж сердца. Признаки клинической смерти. </w:t>
      </w:r>
      <w:r w:rsidRPr="00944245">
        <w:rPr>
          <w:rFonts w:ascii="Times New Roman" w:hAnsi="Times New Roman" w:cs="Times New Roman"/>
          <w:sz w:val="28"/>
          <w:szCs w:val="28"/>
        </w:rPr>
        <w:t>Порядок проведения реанимационных мероприятий.</w:t>
      </w:r>
    </w:p>
    <w:p w:rsidR="00B9776E" w:rsidRPr="00944245" w:rsidRDefault="00B9776E" w:rsidP="00B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Причины и признаки прекращения дыхания. Восстановление проходимости дыхательных путей. Методика проведения искусственной вентиляции  легких “изо рта в рот”, "изо рта в нос". Искусственная вентиляция легких при обширных ранениях челюстно-лицевой области: способ  Сильвестра; способ Каллистова. Причины и признаки прекращения сердечной деятельности. Реанимационные мероприятия при остановке сердца. Непрямой  (наружный)  массаж сердца. Сочетание непрямого массажа сердца и искусственной вентиляции легких. Критерии эффективности основных реанимационных мероприятий. Ошибки в проведении и осложнения основных реанимационных мероприятий.</w:t>
      </w:r>
    </w:p>
    <w:p w:rsidR="00B9776E" w:rsidRPr="00944245" w:rsidRDefault="00B9776E" w:rsidP="00B97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776E" w:rsidRPr="00944245" w:rsidRDefault="00B9776E" w:rsidP="00B97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776E" w:rsidRPr="00944245" w:rsidRDefault="00B9776E" w:rsidP="001704D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45">
        <w:rPr>
          <w:rFonts w:ascii="Times New Roman" w:hAnsi="Times New Roman" w:cs="Times New Roman"/>
          <w:b/>
          <w:sz w:val="28"/>
          <w:szCs w:val="28"/>
        </w:rPr>
        <w:t>Отравления, укусы животных, змеями, членистоногими.</w:t>
      </w:r>
    </w:p>
    <w:p w:rsidR="00B9776E" w:rsidRPr="00944245" w:rsidRDefault="00B9776E" w:rsidP="00B97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Ингаляционные отравления (отравления газообразными веществами).</w:t>
      </w:r>
    </w:p>
    <w:p w:rsidR="00B9776E" w:rsidRPr="00944245" w:rsidRDefault="00B9776E" w:rsidP="00B97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Причины отравлений угарным газом. Степени тяжести отравлений угарным газом. Первая медицинская помощь при отравлениях СО.</w:t>
      </w:r>
    </w:p>
    <w:p w:rsidR="00B9776E" w:rsidRPr="00944245" w:rsidRDefault="00B9776E" w:rsidP="00B97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Вещества, относящиеся к группе слезоточивых газов. Действие слезоточивых газов при вдыхании и попадании на открытые участки кожи. Первая медицинская помощь при отравлениях слезоточивыми газами. Бытовые отравления газом. Первая медицинская помощь.</w:t>
      </w:r>
    </w:p>
    <w:p w:rsidR="00B9776E" w:rsidRPr="00944245" w:rsidRDefault="00B9776E" w:rsidP="00B97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Микробные и немикробные пищевые отравления. Отравление этиловым алкоголем. Укусы животными. Укусы змеями. Укусы (ужаления) членистоногими.</w:t>
      </w:r>
    </w:p>
    <w:p w:rsidR="00B9776E" w:rsidRPr="00944245" w:rsidRDefault="00B9776E" w:rsidP="00B97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при травматическом шоке.</w:t>
      </w:r>
    </w:p>
    <w:p w:rsidR="00B9776E" w:rsidRPr="00944245" w:rsidRDefault="00B9776E" w:rsidP="00B97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шоке. О защитных реакциях шока. Первые признаки шока (парадоксы шока). Феномен самообезболивания. Отрицательные моменты самообезболивания. Понятие о конечной (торпидной) стадии шока. Признаки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торпидной стадии шока. Что такое шоковые органы. Способы обезболивания при травматическом шоке. Дальнейшие меры борьбы с шоком.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при головной боли и мигрени.</w:t>
      </w:r>
    </w:p>
    <w:p w:rsidR="00B9776E" w:rsidRPr="00944245" w:rsidRDefault="00B9776E" w:rsidP="00B97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мигренью. Приступы мигрени. Причины возникновения болей. Дефицит эндоморфинов. Помощь при появлении предвестников приступа. Помощь при сильной боли.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776E" w:rsidRPr="00944245" w:rsidRDefault="003B60E3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9776E"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острадавшим при обширных ожогах.</w:t>
      </w:r>
    </w:p>
    <w:p w:rsidR="00B9776E" w:rsidRPr="00944245" w:rsidRDefault="00B9776E" w:rsidP="00B97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смертельных исходов от площади и степени ожога. Понятие об ожоговом шоке. Понятие об ожоговой болезни. Схема лечения ожогового шока. Правила оказания помощи на месте происшествия.</w:t>
      </w:r>
    </w:p>
    <w:p w:rsidR="00B9776E" w:rsidRPr="00944245" w:rsidRDefault="00B9776E" w:rsidP="00B977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Определение понятия “ожог”. Классификация ожогов. Степени ожога.</w:t>
      </w:r>
    </w:p>
    <w:p w:rsidR="00B9776E" w:rsidRPr="00944245" w:rsidRDefault="00B9776E" w:rsidP="00B97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Простейшие способы определения площади ожоговой поверхности и степени ожога. Ожоги дыхательных путей. Ожоговая болезнь и ее периоды: ожоговый шок; ожоговая токсемия; ожоговая септикопиемия;</w:t>
      </w:r>
    </w:p>
    <w:p w:rsidR="00B9776E" w:rsidRPr="00944245" w:rsidRDefault="00B9776E" w:rsidP="00B977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период реконвалесценции. Факторы, определяющие тяжесть ожоговой болезни. Обваривание. Первая медицинская помощи и транспортировка обожженных. Цели и порядок проведения мероприятий.</w:t>
      </w:r>
    </w:p>
    <w:p w:rsidR="00B9776E" w:rsidRPr="00944245" w:rsidRDefault="00B9776E" w:rsidP="00B977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Химические ожоги. Первая медицинская помощь.</w:t>
      </w:r>
    </w:p>
    <w:p w:rsidR="00B9776E" w:rsidRPr="00944245" w:rsidRDefault="00B9776E" w:rsidP="00B977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Определение понятий “электротравма”,  “электроожог”.</w:t>
      </w:r>
    </w:p>
    <w:p w:rsidR="00B9776E" w:rsidRPr="00944245" w:rsidRDefault="00B9776E" w:rsidP="00B97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Причины электроожогов и электротравм.  Зависимость тяжести поражений от силы, напряжения, частоты электрического тока.</w:t>
      </w:r>
    </w:p>
    <w:p w:rsidR="00B9776E" w:rsidRPr="00944245" w:rsidRDefault="00B9776E" w:rsidP="00B97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Поражения молнией. Оказание медицинской помощи при электротравме и электроожогах. Перегревание. Тепловой и солнечный удар. Оказание первой медицинской помощи.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больным сахарным диабетом.</w:t>
      </w:r>
    </w:p>
    <w:p w:rsidR="00B9776E" w:rsidRPr="00944245" w:rsidRDefault="00B9776E" w:rsidP="00B97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 сахарного диабета. Что такое диабетическая кома. Оказание помощи при диабетической коме. Понятие о гипогликемической коме. Маски – предвестники гипогликемической комы. Оказание помощи при гипогликемии. Оказание помощи при гипогликемической коме.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b/>
          <w:sz w:val="28"/>
          <w:szCs w:val="28"/>
        </w:rPr>
        <w:t>Десмургия</w:t>
      </w:r>
      <w:r w:rsidRPr="00944245">
        <w:rPr>
          <w:rFonts w:ascii="Times New Roman" w:hAnsi="Times New Roman" w:cs="Times New Roman"/>
          <w:sz w:val="28"/>
          <w:szCs w:val="28"/>
        </w:rPr>
        <w:t xml:space="preserve"> – руководство к наложению повязок.</w:t>
      </w:r>
    </w:p>
    <w:p w:rsidR="00B9776E" w:rsidRPr="00944245" w:rsidRDefault="00B9776E" w:rsidP="00B9776E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Определение десмургии. Определение "повязка". Из чего состоит повязка, бинт? Виды повязок по характеру и назначению. Правила наложения мягкой бинтовой повязки. Пользование ИПП. Наложение повязок на голову, шею: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правила наложения;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повязка "чепец";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крестообразная повязка на затылок;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повязка "уздечка";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пращевидные повязки (на лоб, нос, подбородок);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повязка на один и оба глаза;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лейкопластырные повязки на нос, мягкие ткани лица, глаз.</w:t>
      </w:r>
    </w:p>
    <w:p w:rsidR="00B9776E" w:rsidRPr="00944245" w:rsidRDefault="00B9776E" w:rsidP="00B9776E">
      <w:pPr>
        <w:numPr>
          <w:ilvl w:val="12"/>
          <w:numId w:val="0"/>
        </w:num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Наложение повязок на грудь: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правила наложения;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lastRenderedPageBreak/>
        <w:t>спиральная повязка с портупеей;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крестообразная повязка;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окклюзионная повязка с использованием ИПП;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косыночная повязка.</w:t>
      </w:r>
    </w:p>
    <w:p w:rsidR="00B9776E" w:rsidRPr="00944245" w:rsidRDefault="00B9776E" w:rsidP="00B9776E">
      <w:pPr>
        <w:numPr>
          <w:ilvl w:val="12"/>
          <w:numId w:val="0"/>
        </w:num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Наложение повязок на верхнюю конечность: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правила наложения повязок;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повязка Дезо;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повязка на плечевой сустав;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спиральная повязка на плечо;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спиральная повязка на локтевой сустав;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повязка на лучезапястный сустав;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крестообразная повязка на кисть;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спиральная повязка на палец.</w:t>
      </w:r>
    </w:p>
    <w:p w:rsidR="00B9776E" w:rsidRPr="00944245" w:rsidRDefault="00B9776E" w:rsidP="00B9776E">
      <w:pPr>
        <w:numPr>
          <w:ilvl w:val="12"/>
          <w:numId w:val="0"/>
        </w:num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Наложение повязок на живот и промежность: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правила наложения;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повязка на верхнюю половину живота с портупеей;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колосовидная повязка на нижнюю половину живота;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повязка на паховую область;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косыночная повязка на промежность;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Т-образная бинтовая повязка на промежность.</w:t>
      </w:r>
    </w:p>
    <w:p w:rsidR="00B9776E" w:rsidRPr="00944245" w:rsidRDefault="00B9776E" w:rsidP="00B9776E">
      <w:pPr>
        <w:numPr>
          <w:ilvl w:val="12"/>
          <w:numId w:val="0"/>
        </w:num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Наложение повязок на нижнюю конечность: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правила наложения повязок;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спиральная повязка на голень и бедро;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повязки на коленный сустав;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8-образная повязка на голеностопный сустав;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повязка на пяточную область стопы;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повязка на стопу;</w:t>
      </w:r>
    </w:p>
    <w:p w:rsidR="00B9776E" w:rsidRPr="00944245" w:rsidRDefault="00B9776E" w:rsidP="00B9776E">
      <w:pPr>
        <w:numPr>
          <w:ilvl w:val="0"/>
          <w:numId w:val="12"/>
        </w:numPr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повязка спиральная на палец стопы.</w:t>
      </w:r>
    </w:p>
    <w:p w:rsidR="00B9776E" w:rsidRPr="00944245" w:rsidRDefault="00B9776E" w:rsidP="00B977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Наложение повязок по Манташарову. Наложение повязок с помощью сетчатого бинта "Ретиласт". Лейкопластырные и клеевые повязки. Норматив "Вскрытие пакета перевязочного индивидуального".  Норматив "Наложение первичной повязки: на голову "чепцом", на предплечье, локтевой, коленный и голеностопный суставы".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76E" w:rsidRPr="00944245" w:rsidRDefault="00B9776E" w:rsidP="00B9776E">
      <w:pPr>
        <w:spacing w:after="0" w:line="240" w:lineRule="auto"/>
        <w:ind w:right="57" w:firstLine="720"/>
        <w:rPr>
          <w:rFonts w:ascii="Times New Roman" w:hAnsi="Times New Roman" w:cs="Times New Roman"/>
          <w:b/>
          <w:sz w:val="28"/>
          <w:szCs w:val="28"/>
        </w:rPr>
      </w:pPr>
      <w:r w:rsidRPr="00944245">
        <w:rPr>
          <w:rFonts w:ascii="Times New Roman" w:hAnsi="Times New Roman" w:cs="Times New Roman"/>
          <w:b/>
          <w:sz w:val="28"/>
          <w:szCs w:val="28"/>
        </w:rPr>
        <w:t xml:space="preserve">Травматические повреждения грудной клетки и брюшной полости. </w:t>
      </w:r>
    </w:p>
    <w:p w:rsidR="00B9776E" w:rsidRPr="00944245" w:rsidRDefault="00B9776E" w:rsidP="00B977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 xml:space="preserve">Классификация повреждений грудной клетки и органов грудной полости. Основные симптомы ушиба, сдавления грудной клетки. Первая медицинская помощь. Основные симптомы перелома ребер и грудины. Первая медицинская помощь. Понятие о пневмотораксе: закрытый пневмоторакс; открытый пневмоторакс; клапанный пневмоторакс. </w:t>
      </w:r>
    </w:p>
    <w:p w:rsidR="00B9776E" w:rsidRPr="00944245" w:rsidRDefault="00B9776E" w:rsidP="00B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пневмотораксе.</w:t>
      </w:r>
    </w:p>
    <w:p w:rsidR="00B9776E" w:rsidRPr="00944245" w:rsidRDefault="00B9776E" w:rsidP="00B97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Плевро-пульмональный шок. Ранения сердца. Ранения шеи и надключичной области. Закрытые повреждения брюшной полости.</w:t>
      </w:r>
    </w:p>
    <w:p w:rsidR="00B9776E" w:rsidRPr="00944245" w:rsidRDefault="00B9776E" w:rsidP="00B97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lastRenderedPageBreak/>
        <w:t>Открытые повреждения брюшной полости. Достоверные признаки проникающего ранения брюшной полости. Оказание первой медицинской помощи при открытых и закрытых повреждениях живота.</w:t>
      </w:r>
    </w:p>
    <w:p w:rsidR="00B9776E" w:rsidRPr="00944245" w:rsidRDefault="00B9776E" w:rsidP="00B97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76E" w:rsidRPr="00944245" w:rsidRDefault="00B9776E" w:rsidP="00B9776E">
      <w:pPr>
        <w:spacing w:after="0" w:line="240" w:lineRule="auto"/>
        <w:jc w:val="both"/>
      </w:pPr>
      <w:r w:rsidRPr="00944245">
        <w:rPr>
          <w:rFonts w:ascii="Times New Roman" w:hAnsi="Times New Roman" w:cs="Times New Roman"/>
          <w:b/>
          <w:sz w:val="28"/>
          <w:szCs w:val="28"/>
        </w:rPr>
        <w:t xml:space="preserve">Пользование аптечкой. </w:t>
      </w:r>
    </w:p>
    <w:p w:rsidR="00B9776E" w:rsidRPr="00944245" w:rsidRDefault="00B9776E" w:rsidP="00B97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Ниже приводится примерный перечень медикаментов и имущества аптечки первой медицинской помощи. Эта аптечка предназначена для оказания само- и взаимопощи, а также первой медицинской помощи. Каждый  военнослужащий обязан ознакомиться с ее содержимым и описью и умело использовать медикаменты и медицинское имущество по назначению. Ниже представлена опись аптечки: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"/>
        <w:gridCol w:w="2757"/>
        <w:gridCol w:w="11"/>
        <w:gridCol w:w="3735"/>
        <w:gridCol w:w="9"/>
        <w:gridCol w:w="1793"/>
      </w:tblGrid>
      <w:tr w:rsidR="00B9776E" w:rsidRPr="00944245" w:rsidTr="00B9776E">
        <w:tc>
          <w:tcPr>
            <w:tcW w:w="959" w:type="dxa"/>
            <w:tcBorders>
              <w:bottom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4" w:type="dxa"/>
            <w:gridSpan w:val="2"/>
            <w:tcBorders>
              <w:bottom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46" w:type="dxa"/>
            <w:gridSpan w:val="2"/>
            <w:tcBorders>
              <w:bottom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802" w:type="dxa"/>
            <w:gridSpan w:val="2"/>
            <w:tcBorders>
              <w:bottom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9776E" w:rsidRPr="00944245" w:rsidTr="00B9776E">
        <w:tc>
          <w:tcPr>
            <w:tcW w:w="9281" w:type="dxa"/>
            <w:gridSpan w:val="7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для остановки кровотечения, обработки и перевязки ран</w:t>
            </w:r>
          </w:p>
        </w:tc>
      </w:tr>
      <w:tr w:rsidR="00B9776E" w:rsidRPr="00944245" w:rsidTr="00B9776E">
        <w:tc>
          <w:tcPr>
            <w:tcW w:w="959" w:type="dxa"/>
            <w:tcBorders>
              <w:top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4" w:type="dxa"/>
            <w:gridSpan w:val="2"/>
            <w:tcBorders>
              <w:top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Пакет перевязочный индивидуальный</w:t>
            </w:r>
          </w:p>
        </w:tc>
        <w:tc>
          <w:tcPr>
            <w:tcW w:w="3746" w:type="dxa"/>
            <w:gridSpan w:val="2"/>
            <w:tcBorders>
              <w:top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повязок при открытых повреждениях </w:t>
            </w:r>
          </w:p>
        </w:tc>
        <w:tc>
          <w:tcPr>
            <w:tcW w:w="1802" w:type="dxa"/>
            <w:gridSpan w:val="2"/>
            <w:tcBorders>
              <w:top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 xml:space="preserve">Бинт стерильный 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Наложение повязок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Бинт эластичный “Унга”</w:t>
            </w:r>
          </w:p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2 м / 8 см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Наложение тугих повязок при травмах; фиксация повязок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Бинт эластичный “Унга”</w:t>
            </w:r>
          </w:p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Фиксация повязок; использование в качестве кровоостанавливающего жгута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Лейкопластырь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Для фиксации повязок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Для наложения на раны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резиновый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Наложение жгута для остановки кровотечения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Р-р йода спиртовый 5%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 xml:space="preserve">Для обработки кожи 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6E" w:rsidRPr="00944245" w:rsidTr="00B9776E">
        <w:tc>
          <w:tcPr>
            <w:tcW w:w="959" w:type="dxa"/>
            <w:tcBorders>
              <w:bottom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4" w:type="dxa"/>
            <w:gridSpan w:val="2"/>
            <w:tcBorders>
              <w:bottom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Р-р бриллиантового зеленого</w:t>
            </w:r>
            <w:r w:rsidRPr="0094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1%</w:t>
            </w:r>
          </w:p>
        </w:tc>
        <w:tc>
          <w:tcPr>
            <w:tcW w:w="3746" w:type="dxa"/>
            <w:gridSpan w:val="2"/>
            <w:tcBorders>
              <w:bottom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802" w:type="dxa"/>
            <w:gridSpan w:val="2"/>
            <w:tcBorders>
              <w:bottom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6E" w:rsidRPr="00944245" w:rsidTr="00B9776E">
        <w:tc>
          <w:tcPr>
            <w:tcW w:w="959" w:type="dxa"/>
            <w:tcBorders>
              <w:bottom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4" w:type="dxa"/>
            <w:gridSpan w:val="2"/>
            <w:tcBorders>
              <w:bottom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Вата медицинская</w:t>
            </w:r>
          </w:p>
        </w:tc>
        <w:tc>
          <w:tcPr>
            <w:tcW w:w="3746" w:type="dxa"/>
            <w:gridSpan w:val="2"/>
            <w:tcBorders>
              <w:bottom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bottom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 уп.</w:t>
            </w:r>
          </w:p>
        </w:tc>
      </w:tr>
      <w:tr w:rsidR="00B9776E" w:rsidRPr="00944245" w:rsidTr="00B9776E">
        <w:tc>
          <w:tcPr>
            <w:tcW w:w="9281" w:type="dxa"/>
            <w:gridSpan w:val="7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b/>
                <w:sz w:val="24"/>
                <w:szCs w:val="24"/>
              </w:rPr>
              <w:t>Обезболивающие, противовоспалительные, противошоковые,  средства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Противошоковая укладка (комплект)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шприц одноразовый 5,0;</w:t>
            </w:r>
          </w:p>
          <w:p w:rsidR="00B9776E" w:rsidRPr="00944245" w:rsidRDefault="00B9776E" w:rsidP="00B977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ампуловскрыватель;</w:t>
            </w:r>
          </w:p>
          <w:p w:rsidR="00B9776E" w:rsidRPr="00944245" w:rsidRDefault="00B9776E" w:rsidP="00B977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трамал 2,0 в  ампуле</w:t>
            </w:r>
          </w:p>
          <w:p w:rsidR="00B9776E" w:rsidRPr="00944245" w:rsidRDefault="00B9776E" w:rsidP="00B977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футляр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Анальгин 0,5 в таб.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Болеутоляющее, жаропонижающее средство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10 таб.</w:t>
            </w:r>
          </w:p>
        </w:tc>
      </w:tr>
      <w:tr w:rsidR="00B9776E" w:rsidRPr="00944245" w:rsidTr="00B9776E">
        <w:trPr>
          <w:cantSplit/>
        </w:trPr>
        <w:tc>
          <w:tcPr>
            <w:tcW w:w="9281" w:type="dxa"/>
            <w:gridSpan w:val="7"/>
          </w:tcPr>
          <w:p w:rsidR="00B9776E" w:rsidRPr="00944245" w:rsidRDefault="00B9776E" w:rsidP="00B9776E">
            <w:pPr>
              <w:pStyle w:val="3"/>
              <w:rPr>
                <w:sz w:val="24"/>
                <w:szCs w:val="24"/>
              </w:rPr>
            </w:pPr>
            <w:r w:rsidRPr="00944245">
              <w:rPr>
                <w:sz w:val="24"/>
                <w:szCs w:val="24"/>
              </w:rPr>
              <w:t>Средства для обеззараживания воды</w:t>
            </w:r>
          </w:p>
        </w:tc>
      </w:tr>
      <w:tr w:rsidR="00B9776E" w:rsidRPr="00944245" w:rsidTr="00B9776E">
        <w:trPr>
          <w:cantSplit/>
        </w:trPr>
        <w:tc>
          <w:tcPr>
            <w:tcW w:w="976" w:type="dxa"/>
            <w:gridSpan w:val="2"/>
            <w:tcBorders>
              <w:bottom w:val="nil"/>
            </w:tcBorders>
          </w:tcPr>
          <w:p w:rsidR="00B9776E" w:rsidRPr="00944245" w:rsidRDefault="00B9776E" w:rsidP="00B9776E">
            <w:pPr>
              <w:pStyle w:val="3"/>
              <w:rPr>
                <w:b w:val="0"/>
                <w:sz w:val="24"/>
                <w:szCs w:val="24"/>
              </w:rPr>
            </w:pPr>
            <w:r w:rsidRPr="00944245"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2768" w:type="dxa"/>
            <w:gridSpan w:val="2"/>
            <w:tcBorders>
              <w:bottom w:val="nil"/>
            </w:tcBorders>
          </w:tcPr>
          <w:p w:rsidR="00B9776E" w:rsidRPr="00944245" w:rsidRDefault="00B9776E" w:rsidP="00B9776E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944245">
              <w:rPr>
                <w:b w:val="0"/>
                <w:sz w:val="24"/>
                <w:szCs w:val="24"/>
              </w:rPr>
              <w:t>Пантоцид</w:t>
            </w:r>
          </w:p>
        </w:tc>
        <w:tc>
          <w:tcPr>
            <w:tcW w:w="3744" w:type="dxa"/>
            <w:gridSpan w:val="2"/>
            <w:tcBorders>
              <w:bottom w:val="nil"/>
            </w:tcBorders>
          </w:tcPr>
          <w:p w:rsidR="00B9776E" w:rsidRPr="00944245" w:rsidRDefault="00B9776E" w:rsidP="00B9776E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nil"/>
            </w:tcBorders>
          </w:tcPr>
          <w:p w:rsidR="00B9776E" w:rsidRPr="00944245" w:rsidRDefault="00B9776E" w:rsidP="00B9776E">
            <w:pPr>
              <w:pStyle w:val="3"/>
              <w:rPr>
                <w:b w:val="0"/>
                <w:sz w:val="24"/>
                <w:szCs w:val="24"/>
              </w:rPr>
            </w:pPr>
          </w:p>
        </w:tc>
      </w:tr>
      <w:tr w:rsidR="00B9776E" w:rsidRPr="00944245" w:rsidTr="00B9776E">
        <w:trPr>
          <w:cantSplit/>
        </w:trPr>
        <w:tc>
          <w:tcPr>
            <w:tcW w:w="9281" w:type="dxa"/>
            <w:gridSpan w:val="7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Желудочные средства; средства при пищевых отравлениях </w:t>
            </w:r>
          </w:p>
        </w:tc>
      </w:tr>
      <w:tr w:rsidR="00B9776E" w:rsidRPr="00944245" w:rsidTr="00B9776E">
        <w:tc>
          <w:tcPr>
            <w:tcW w:w="9281" w:type="dxa"/>
            <w:gridSpan w:val="7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76E" w:rsidRPr="00944245" w:rsidTr="00B9776E">
        <w:tc>
          <w:tcPr>
            <w:tcW w:w="959" w:type="dxa"/>
            <w:tcBorders>
              <w:top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4" w:type="dxa"/>
            <w:gridSpan w:val="2"/>
            <w:tcBorders>
              <w:top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Фестал</w:t>
            </w:r>
          </w:p>
        </w:tc>
        <w:tc>
          <w:tcPr>
            <w:tcW w:w="3746" w:type="dxa"/>
            <w:gridSpan w:val="2"/>
            <w:tcBorders>
              <w:top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При нарушениях пищеварения (по 1-2 т. после еды)</w:t>
            </w:r>
          </w:p>
        </w:tc>
        <w:tc>
          <w:tcPr>
            <w:tcW w:w="1802" w:type="dxa"/>
            <w:gridSpan w:val="2"/>
            <w:tcBorders>
              <w:top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10 таб.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Фталазол   0,5 в таб.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При пищевых отравлениях, расстройстве стула (по 2 т. 5 раз в сутки)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10 таб.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 0,5 в таб.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 xml:space="preserve">При пищевых отравлениях, метеоризме (по 2-3 т. на прием) 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10 таб.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Гастрофарм в таб.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При боли в обл. желудка, изжоге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6 таб.</w:t>
            </w:r>
          </w:p>
        </w:tc>
      </w:tr>
      <w:tr w:rsidR="00B9776E" w:rsidRPr="00944245" w:rsidTr="00B9776E">
        <w:tc>
          <w:tcPr>
            <w:tcW w:w="9281" w:type="dxa"/>
            <w:gridSpan w:val="7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Сердечные средства (при болях в сердце)</w:t>
            </w:r>
          </w:p>
        </w:tc>
      </w:tr>
      <w:tr w:rsidR="00B9776E" w:rsidRPr="00944245" w:rsidTr="003B60E3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4" w:type="dxa"/>
            <w:gridSpan w:val="2"/>
            <w:tcBorders>
              <w:top w:val="nil"/>
              <w:bottom w:val="single" w:sz="4" w:space="0" w:color="auto"/>
            </w:tcBorders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Нитроглицерин (таб.,капс.)</w:t>
            </w:r>
          </w:p>
        </w:tc>
        <w:tc>
          <w:tcPr>
            <w:tcW w:w="3746" w:type="dxa"/>
            <w:gridSpan w:val="2"/>
            <w:tcBorders>
              <w:top w:val="nil"/>
              <w:bottom w:val="single" w:sz="4" w:space="0" w:color="auto"/>
            </w:tcBorders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При болях в сердце (по 1 т. под язык)</w:t>
            </w:r>
          </w:p>
        </w:tc>
        <w:tc>
          <w:tcPr>
            <w:tcW w:w="1802" w:type="dxa"/>
            <w:gridSpan w:val="2"/>
            <w:tcBorders>
              <w:top w:val="nil"/>
              <w:bottom w:val="single" w:sz="4" w:space="0" w:color="auto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 уп.</w:t>
            </w:r>
          </w:p>
        </w:tc>
      </w:tr>
      <w:tr w:rsidR="00B9776E" w:rsidRPr="00944245" w:rsidTr="003B60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Корвалол (валокордин)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При болях в сердце, успокаивающее (по 25-30 капель на прием)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 фл.</w:t>
            </w:r>
          </w:p>
        </w:tc>
      </w:tr>
      <w:tr w:rsidR="00B9776E" w:rsidRPr="00944245" w:rsidTr="003B60E3">
        <w:tc>
          <w:tcPr>
            <w:tcW w:w="959" w:type="dxa"/>
            <w:tcBorders>
              <w:top w:val="single" w:sz="4" w:space="0" w:color="auto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</w:tcBorders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Валидол (таб.,капс.)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</w:tcBorders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По 1 т. под язык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 уп.</w:t>
            </w:r>
          </w:p>
        </w:tc>
      </w:tr>
      <w:tr w:rsidR="00B9776E" w:rsidRPr="00944245" w:rsidTr="00B9776E">
        <w:tc>
          <w:tcPr>
            <w:tcW w:w="9281" w:type="dxa"/>
            <w:gridSpan w:val="7"/>
            <w:tcBorders>
              <w:top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при обмороке, потере сознания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Спирт нашатырыный 10%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Вдыхать пары при обмороке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 фл.или 5 амп.</w:t>
            </w:r>
          </w:p>
        </w:tc>
      </w:tr>
      <w:tr w:rsidR="00B9776E" w:rsidRPr="00944245" w:rsidTr="00B9776E">
        <w:tc>
          <w:tcPr>
            <w:tcW w:w="9281" w:type="dxa"/>
            <w:gridSpan w:val="7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при травме глаза, инфекционных заболеваниях глаз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Р-р сульфацила натрия 20%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При травмах, воспалении глаз (по 1-2 капли 6 раз в сутки)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6E" w:rsidRPr="00944245" w:rsidTr="00B9776E">
        <w:tc>
          <w:tcPr>
            <w:tcW w:w="9281" w:type="dxa"/>
            <w:gridSpan w:val="7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Антибиотики, противовирусные средства 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Грамицидин С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При заболеваниях полости рта и глотки (рассасывать по 1 т. 6 раз в день)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10 таб.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Р-р галазолина 0,1%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Капли в нос при насморке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15 мл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Ремантадин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Противовирусное средство для профилактики и раннего лечения гриппа (по 2 т. 3 раза в день после еды в 1-ые сутки)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20 таб.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Мазь оксолиновая 0,1%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Смазывать носовые ходы перед возможным контактом с больным, насморке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6E" w:rsidRPr="00944245" w:rsidTr="00B9776E">
        <w:tc>
          <w:tcPr>
            <w:tcW w:w="9281" w:type="dxa"/>
            <w:gridSpan w:val="7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медицинского назначения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Ножницы медицинские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Для разрезания перевязочного материала, одежды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6E" w:rsidRPr="00944245" w:rsidTr="00B9776E">
        <w:tc>
          <w:tcPr>
            <w:tcW w:w="959" w:type="dxa"/>
            <w:tcBorders>
              <w:top w:val="nil"/>
              <w:bottom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74" w:type="dxa"/>
            <w:gridSpan w:val="2"/>
            <w:tcBorders>
              <w:top w:val="nil"/>
              <w:bottom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3746" w:type="dxa"/>
            <w:gridSpan w:val="2"/>
            <w:tcBorders>
              <w:top w:val="nil"/>
              <w:bottom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6E" w:rsidRPr="00944245" w:rsidTr="00B9776E">
        <w:tc>
          <w:tcPr>
            <w:tcW w:w="959" w:type="dxa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74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 </w:t>
            </w:r>
          </w:p>
        </w:tc>
        <w:tc>
          <w:tcPr>
            <w:tcW w:w="3746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Для приема лекарств</w:t>
            </w:r>
          </w:p>
        </w:tc>
        <w:tc>
          <w:tcPr>
            <w:tcW w:w="1802" w:type="dxa"/>
            <w:gridSpan w:val="2"/>
          </w:tcPr>
          <w:p w:rsidR="00B9776E" w:rsidRPr="00944245" w:rsidRDefault="00B9776E" w:rsidP="00B9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776E" w:rsidRPr="00944245" w:rsidRDefault="00B9776E" w:rsidP="00B97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76E" w:rsidRPr="00944245" w:rsidRDefault="00B9776E" w:rsidP="00B97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>В описи даны краткие характеристики вложенных препаратов и даны рекомендации по их применению.</w:t>
      </w:r>
    </w:p>
    <w:p w:rsidR="00B9776E" w:rsidRPr="00944245" w:rsidRDefault="00B9776E" w:rsidP="00B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0E3" w:rsidRDefault="003B60E3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0E3" w:rsidRDefault="003B60E3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0E3" w:rsidRDefault="003B60E3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0E3" w:rsidRDefault="003B60E3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0E3" w:rsidRDefault="003B60E3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0E3" w:rsidRDefault="003B60E3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0E3" w:rsidRDefault="003B60E3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0E3" w:rsidRDefault="003B60E3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0E3" w:rsidRDefault="003B60E3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0E3" w:rsidRDefault="003B60E3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0E3" w:rsidRDefault="003B60E3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0E3" w:rsidRDefault="003B60E3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76E" w:rsidRPr="00944245" w:rsidRDefault="00B9776E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Календарно-тематический план для </w:t>
      </w:r>
      <w:r w:rsidR="001704DE"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х </w:t>
      </w:r>
      <w:r w:rsidR="003C6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взводов</w:t>
      </w: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73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178"/>
        <w:gridCol w:w="1134"/>
        <w:gridCol w:w="992"/>
        <w:gridCol w:w="992"/>
        <w:gridCol w:w="1059"/>
      </w:tblGrid>
      <w:tr w:rsidR="000D6D16" w:rsidRPr="000D6D16" w:rsidTr="00D97E47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3" w:rsidRPr="000D6D16" w:rsidRDefault="003B60E3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3" w:rsidRPr="000D6D16" w:rsidRDefault="003B60E3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0E3" w:rsidRPr="000D6D16" w:rsidRDefault="003B60E3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0E3" w:rsidRPr="000D6D16" w:rsidRDefault="003B60E3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D6D16" w:rsidRPr="000D6D16" w:rsidTr="00D97E47"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3" w:rsidRPr="000D6D16" w:rsidRDefault="003B60E3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3" w:rsidRPr="000D6D16" w:rsidRDefault="003B60E3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3" w:rsidRPr="000D6D16" w:rsidRDefault="003B60E3" w:rsidP="000D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0E3" w:rsidRPr="000D6D16" w:rsidRDefault="003B60E3" w:rsidP="000D6D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0E3" w:rsidRPr="000D6D16" w:rsidRDefault="003B60E3" w:rsidP="00B9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0E3" w:rsidRPr="000D6D16" w:rsidRDefault="003B60E3" w:rsidP="00B9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0D6D16" w:rsidRPr="000D6D16" w:rsidTr="00B9776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6">
              <w:rPr>
                <w:rFonts w:ascii="Times New Roman" w:hAnsi="Times New Roman" w:cs="Times New Roman"/>
                <w:sz w:val="24"/>
                <w:szCs w:val="24"/>
              </w:rPr>
              <w:t>Огнестрельные повреждения и повреждения острыми предметами.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1704DE" w:rsidP="00B9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D16" w:rsidRPr="000D6D16" w:rsidTr="00B9776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3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16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реаниматологии.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1704DE" w:rsidP="00B9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D16" w:rsidRPr="000D6D16" w:rsidTr="00B9776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3B60E3" w:rsidP="003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Мигрень, травматический шок.</w:t>
            </w:r>
            <w:r w:rsidR="00B9776E" w:rsidRPr="000D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0D6D16" w:rsidRPr="000D6D16" w:rsidTr="00B9776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1704DE" w:rsidP="003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Наркомания, алкоголь. Сахарный диабет.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D16" w:rsidRPr="000D6D16" w:rsidTr="00B9776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DE" w:rsidRPr="000D6D16" w:rsidRDefault="001704DE" w:rsidP="00B9776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DE" w:rsidRPr="000D6D16" w:rsidRDefault="001704DE" w:rsidP="003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вещества. Артериальное давление.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DE" w:rsidRPr="000D6D16" w:rsidRDefault="001704D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4DE" w:rsidRPr="000D6D16" w:rsidRDefault="001704D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4DE" w:rsidRPr="000D6D16" w:rsidRDefault="001704D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4DE" w:rsidRPr="000D6D16" w:rsidRDefault="001704D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D16" w:rsidRPr="000D6D16" w:rsidTr="00B9776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DE" w:rsidRPr="000D6D16" w:rsidRDefault="001704DE" w:rsidP="00B9776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DE" w:rsidRPr="000D6D16" w:rsidRDefault="001704DE" w:rsidP="003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Аллергический шок. Помощь при обвалах.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DE" w:rsidRPr="000D6D16" w:rsidRDefault="001704D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4DE" w:rsidRPr="000D6D16" w:rsidRDefault="001704D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4DE" w:rsidRPr="000D6D16" w:rsidRDefault="001704D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4DE" w:rsidRPr="000D6D16" w:rsidRDefault="001704D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D16" w:rsidRPr="000D6D16" w:rsidTr="00B9776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3B60E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6">
              <w:rPr>
                <w:rFonts w:ascii="Times New Roman" w:hAnsi="Times New Roman" w:cs="Times New Roman"/>
                <w:sz w:val="24"/>
                <w:szCs w:val="24"/>
              </w:rPr>
              <w:t>Десмургия</w:t>
            </w:r>
            <w:r w:rsidR="003B60E3" w:rsidRPr="000D6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D16" w:rsidRPr="000D6D16" w:rsidTr="00B9776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3B6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6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кровотечениях и кровопотере.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D16" w:rsidRPr="000D6D16" w:rsidTr="00B9776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6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закрытых повреждениях. Травматические повреждения грудной клетки  и органов брюшной полости.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D16" w:rsidRPr="000D6D16" w:rsidTr="00B9776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6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вывихах, переломах, синдроме длительного раздавливания. Транспортная иммобилизация.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D16" w:rsidRPr="000D6D16" w:rsidTr="00B9776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3B6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6">
              <w:rPr>
                <w:rFonts w:ascii="Times New Roman" w:hAnsi="Times New Roman" w:cs="Times New Roman"/>
                <w:sz w:val="24"/>
                <w:szCs w:val="24"/>
              </w:rPr>
              <w:t>Пользование аптечкой первой медицинской помощи.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D16" w:rsidRPr="000D6D16" w:rsidTr="00B9776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DE" w:rsidRPr="000D6D16" w:rsidRDefault="001704DE" w:rsidP="00B9776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DE" w:rsidRPr="000D6D16" w:rsidRDefault="001704DE" w:rsidP="003B6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6">
              <w:rPr>
                <w:rFonts w:ascii="Times New Roman" w:hAnsi="Times New Roman" w:cs="Times New Roman"/>
                <w:sz w:val="24"/>
                <w:szCs w:val="24"/>
              </w:rPr>
              <w:t>Зачётное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DE" w:rsidRPr="000D6D16" w:rsidRDefault="001704D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4DE" w:rsidRPr="000D6D16" w:rsidRDefault="001704D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4DE" w:rsidRPr="000D6D16" w:rsidRDefault="001704D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4DE" w:rsidRPr="000D6D16" w:rsidRDefault="001704D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D16" w:rsidRPr="000D6D16" w:rsidTr="00B9776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6E" w:rsidRPr="000D6D16" w:rsidRDefault="00B9776E" w:rsidP="00B977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6E" w:rsidRPr="000D6D16" w:rsidRDefault="001704D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76E" w:rsidRPr="000D6D16" w:rsidRDefault="00B9776E" w:rsidP="00B977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9776E" w:rsidRPr="00944245" w:rsidRDefault="00B9776E" w:rsidP="00B97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76E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Pr="00944245" w:rsidRDefault="00AF008C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143" w:rsidRPr="003B60E3" w:rsidRDefault="00641143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76E" w:rsidRPr="00944245" w:rsidRDefault="00B9776E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и материально-техническое обеспечение образовательного процесса.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Учебник спасателя. С.К.Шойгу, М.И.Фалеев, Г.Н.Кириллов. 3-е изд.,2010 г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Охрана труда спасателя. С.К.Шойгу, С.М.Кудинов. М., 2012 г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Чрезвычайная служба России. С.К. Шойгу. М.,2012 г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Основы медицинских знаний. В.Г. Бубнов, Н.В. Бубнова.М., 2011 г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Атлас добровольного спасателя. Первая медицинская помощь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месте происшествия. В.Г. Бубнов, Н.В. Бубнова. М., 2011 г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Катастрофы и человек. Ю.Л.Воробьев. М., кн. 1, 2010 г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Безопасность и защита населения в ЧС. Н.А. Крючек. М.,2011 г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Личная безопасность в чрезвычайных ситуациях. Г.Н. Кириллов. М. 2011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Практикум для медицинских сестер гражданской обороны.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И.В. Новиков. Урал, 2011 г</w:t>
      </w: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776E" w:rsidRPr="00944245" w:rsidRDefault="00B9776E" w:rsidP="00B9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Аптечка индивидуальная АИ-2.</w:t>
      </w:r>
    </w:p>
    <w:p w:rsidR="00B9776E" w:rsidRPr="00944245" w:rsidRDefault="00B9776E" w:rsidP="00B977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Сумка медицинская.</w:t>
      </w:r>
    </w:p>
    <w:p w:rsidR="00B9776E" w:rsidRPr="00944245" w:rsidRDefault="00B9776E" w:rsidP="00B977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Набор шин для иммобилизации.</w:t>
      </w:r>
    </w:p>
    <w:p w:rsidR="00B9776E" w:rsidRPr="00944245" w:rsidRDefault="00B9776E" w:rsidP="00B977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Бинты марлевые медицинские.</w:t>
      </w:r>
    </w:p>
    <w:p w:rsidR="00B9776E" w:rsidRPr="00944245" w:rsidRDefault="00B9776E" w:rsidP="00B977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перевязочный пакет.</w:t>
      </w:r>
    </w:p>
    <w:p w:rsidR="00B9776E" w:rsidRPr="00944245" w:rsidRDefault="00B9776E" w:rsidP="00B977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Макет-тренажер для проведения НМС и ИВЛ.</w:t>
      </w:r>
    </w:p>
    <w:p w:rsidR="00B9776E" w:rsidRPr="00944245" w:rsidRDefault="00B9776E" w:rsidP="00B977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Носилки медицинские мягкие.</w:t>
      </w:r>
    </w:p>
    <w:p w:rsidR="00B9776E" w:rsidRPr="00944245" w:rsidRDefault="00B9776E" w:rsidP="00B977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Жгут резиновый.</w:t>
      </w:r>
    </w:p>
    <w:p w:rsidR="00B9776E" w:rsidRPr="00944245" w:rsidRDefault="00B9776E" w:rsidP="00B977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Кабинет специальной подготовки.</w:t>
      </w:r>
    </w:p>
    <w:p w:rsidR="00B9776E" w:rsidRPr="00944245" w:rsidRDefault="00B9776E" w:rsidP="00B977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8CB" w:rsidRPr="00944245" w:rsidRDefault="004748CB" w:rsidP="004748CB"/>
    <w:p w:rsidR="00552953" w:rsidRDefault="00641143" w:rsidP="00641143">
      <w:pPr>
        <w:jc w:val="center"/>
      </w:pPr>
      <w:r>
        <w:t>__________________________________________________</w:t>
      </w:r>
    </w:p>
    <w:p w:rsidR="00D97E47" w:rsidRDefault="00D97E47" w:rsidP="00641143">
      <w:pPr>
        <w:jc w:val="center"/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F008C" w:rsidRDefault="00AF008C" w:rsidP="00AF008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Приложение № 1</w:t>
      </w:r>
    </w:p>
    <w:p w:rsidR="00AF008C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97E47" w:rsidRPr="00944245" w:rsidRDefault="00D97E47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Виды и формы контроля</w:t>
      </w:r>
    </w:p>
    <w:p w:rsidR="00D97E47" w:rsidRPr="00944245" w:rsidRDefault="00D97E47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Виды контроля: текущий, тематический, промежуточный, итоговый.</w:t>
      </w:r>
    </w:p>
    <w:p w:rsidR="00D97E47" w:rsidRDefault="00D97E47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Формы контроля: разноуровневые тесты, выполнение нормативов; практические зачеты.</w:t>
      </w:r>
    </w:p>
    <w:p w:rsidR="00AF008C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(выпускников).</w:t>
      </w: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 данную программу должны:</w:t>
      </w: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Pr="00944245" w:rsidRDefault="00AF008C" w:rsidP="00AF00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Знать:</w:t>
      </w: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Pr="00944245" w:rsidRDefault="00AF008C" w:rsidP="00AF008C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документы, определяющие порядок и способы оказания первой помощи пострадавшим.</w:t>
      </w:r>
    </w:p>
    <w:p w:rsidR="00AF008C" w:rsidRPr="00944245" w:rsidRDefault="00AF008C" w:rsidP="00AF008C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анатомии и физиологии человека.</w:t>
      </w:r>
    </w:p>
    <w:p w:rsidR="00AF008C" w:rsidRPr="00944245" w:rsidRDefault="00AF008C" w:rsidP="00AF008C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средства оказания первой медицинской помощи.</w:t>
      </w:r>
    </w:p>
    <w:p w:rsidR="00AF008C" w:rsidRPr="00944245" w:rsidRDefault="00AF008C" w:rsidP="00AF008C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Первоочередные меры при травмах и ранениях.</w:t>
      </w:r>
    </w:p>
    <w:p w:rsidR="00AF008C" w:rsidRPr="00944245" w:rsidRDefault="00AF008C" w:rsidP="00AF008C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симптомы при нарушении функции дыхания, кровообращения, пищеварения и т.д.</w:t>
      </w:r>
    </w:p>
    <w:p w:rsidR="00AF008C" w:rsidRPr="00944245" w:rsidRDefault="00AF008C" w:rsidP="00AF008C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психологической помощи.</w:t>
      </w:r>
    </w:p>
    <w:p w:rsidR="00AF008C" w:rsidRPr="00944245" w:rsidRDefault="00AF008C" w:rsidP="00AF008C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жизни и смерти.</w:t>
      </w: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Уметь:</w:t>
      </w: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 доврачебную медицинскую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медицинскую помощь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-обморока;</w:t>
      </w: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опасных для жизни кровотечений и переломов костей;</w:t>
      </w: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-электрических – ожогов и шока;</w:t>
      </w: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-истинного и бледного утопления;</w:t>
      </w: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-попадание инородного тела в дыхательные пути;</w:t>
      </w: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Проводить непрямой массаж сердца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искусственную вентиляцию легких.</w:t>
      </w: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Накладывать повязки и перевязки.</w:t>
      </w:r>
    </w:p>
    <w:p w:rsidR="00AF008C" w:rsidRPr="00944245" w:rsidRDefault="00AF008C" w:rsidP="00AF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транспортную иммобилизацию.</w:t>
      </w:r>
    </w:p>
    <w:p w:rsidR="00AF008C" w:rsidRPr="00944245" w:rsidRDefault="00AF008C" w:rsidP="00D9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E47" w:rsidRDefault="00D97E47" w:rsidP="00641143">
      <w:pPr>
        <w:jc w:val="center"/>
      </w:pPr>
    </w:p>
    <w:p w:rsidR="00AF008C" w:rsidRPr="00944245" w:rsidRDefault="00AF008C" w:rsidP="00641143">
      <w:pPr>
        <w:jc w:val="center"/>
      </w:pPr>
      <w:r>
        <w:t>_________________________________________</w:t>
      </w:r>
    </w:p>
    <w:sectPr w:rsidR="00AF008C" w:rsidRPr="00944245" w:rsidSect="003B60E3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CC" w:rsidRDefault="006749CC" w:rsidP="003B60E3">
      <w:pPr>
        <w:spacing w:after="0" w:line="240" w:lineRule="auto"/>
      </w:pPr>
      <w:r>
        <w:separator/>
      </w:r>
    </w:p>
  </w:endnote>
  <w:endnote w:type="continuationSeparator" w:id="0">
    <w:p w:rsidR="006749CC" w:rsidRDefault="006749CC" w:rsidP="003B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852648"/>
      <w:docPartObj>
        <w:docPartGallery w:val="Page Numbers (Bottom of Page)"/>
        <w:docPartUnique/>
      </w:docPartObj>
    </w:sdtPr>
    <w:sdtEndPr/>
    <w:sdtContent>
      <w:p w:rsidR="00D97E47" w:rsidRDefault="00D97E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D16">
          <w:rPr>
            <w:noProof/>
          </w:rPr>
          <w:t>16</w:t>
        </w:r>
        <w:r>
          <w:fldChar w:fldCharType="end"/>
        </w:r>
      </w:p>
    </w:sdtContent>
  </w:sdt>
  <w:p w:rsidR="00D97E47" w:rsidRDefault="00D97E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CC" w:rsidRDefault="006749CC" w:rsidP="003B60E3">
      <w:pPr>
        <w:spacing w:after="0" w:line="240" w:lineRule="auto"/>
      </w:pPr>
      <w:r>
        <w:separator/>
      </w:r>
    </w:p>
  </w:footnote>
  <w:footnote w:type="continuationSeparator" w:id="0">
    <w:p w:rsidR="006749CC" w:rsidRDefault="006749CC" w:rsidP="003B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F71DE"/>
    <w:multiLevelType w:val="multilevel"/>
    <w:tmpl w:val="314C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718FF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F040F"/>
    <w:multiLevelType w:val="multilevel"/>
    <w:tmpl w:val="AFFE4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1974C6"/>
    <w:multiLevelType w:val="multilevel"/>
    <w:tmpl w:val="35C05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02495"/>
    <w:multiLevelType w:val="hybridMultilevel"/>
    <w:tmpl w:val="4662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1D3C"/>
    <w:multiLevelType w:val="hybridMultilevel"/>
    <w:tmpl w:val="B23C23F2"/>
    <w:lvl w:ilvl="0" w:tplc="0BA2BE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16FB4"/>
    <w:multiLevelType w:val="multilevel"/>
    <w:tmpl w:val="3E780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0114D"/>
    <w:multiLevelType w:val="multilevel"/>
    <w:tmpl w:val="E708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C01B1D"/>
    <w:multiLevelType w:val="singleLevel"/>
    <w:tmpl w:val="BB9623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49D0313"/>
    <w:multiLevelType w:val="hybridMultilevel"/>
    <w:tmpl w:val="BCC6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MT Symbol" w:hAnsi="MT Symbol"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CB"/>
    <w:rsid w:val="00053442"/>
    <w:rsid w:val="000D6D16"/>
    <w:rsid w:val="000E78E9"/>
    <w:rsid w:val="001704DE"/>
    <w:rsid w:val="00177CAA"/>
    <w:rsid w:val="001B7706"/>
    <w:rsid w:val="0020383D"/>
    <w:rsid w:val="00223DB9"/>
    <w:rsid w:val="002766C9"/>
    <w:rsid w:val="00302B01"/>
    <w:rsid w:val="00324F5D"/>
    <w:rsid w:val="00364424"/>
    <w:rsid w:val="00390E52"/>
    <w:rsid w:val="003A287B"/>
    <w:rsid w:val="003B0321"/>
    <w:rsid w:val="003B60E3"/>
    <w:rsid w:val="003C625D"/>
    <w:rsid w:val="003D08D6"/>
    <w:rsid w:val="004748CB"/>
    <w:rsid w:val="004C6E18"/>
    <w:rsid w:val="0054368F"/>
    <w:rsid w:val="005446E9"/>
    <w:rsid w:val="00552953"/>
    <w:rsid w:val="00556064"/>
    <w:rsid w:val="00582490"/>
    <w:rsid w:val="005D180F"/>
    <w:rsid w:val="005F06F3"/>
    <w:rsid w:val="00641143"/>
    <w:rsid w:val="00655619"/>
    <w:rsid w:val="00673E7B"/>
    <w:rsid w:val="006749CC"/>
    <w:rsid w:val="006A6E4F"/>
    <w:rsid w:val="006C67D9"/>
    <w:rsid w:val="00736921"/>
    <w:rsid w:val="00752F1C"/>
    <w:rsid w:val="007769A0"/>
    <w:rsid w:val="007F4EC9"/>
    <w:rsid w:val="008055FE"/>
    <w:rsid w:val="00837DF9"/>
    <w:rsid w:val="00871FE8"/>
    <w:rsid w:val="008B34EF"/>
    <w:rsid w:val="008D0D9E"/>
    <w:rsid w:val="008D575B"/>
    <w:rsid w:val="008D685A"/>
    <w:rsid w:val="008F5AA3"/>
    <w:rsid w:val="00944245"/>
    <w:rsid w:val="009809C4"/>
    <w:rsid w:val="0098592B"/>
    <w:rsid w:val="009C365E"/>
    <w:rsid w:val="00A32766"/>
    <w:rsid w:val="00A67992"/>
    <w:rsid w:val="00A92B49"/>
    <w:rsid w:val="00AC4AC1"/>
    <w:rsid w:val="00AF008C"/>
    <w:rsid w:val="00B9000B"/>
    <w:rsid w:val="00B9776E"/>
    <w:rsid w:val="00BB02DD"/>
    <w:rsid w:val="00BB07FE"/>
    <w:rsid w:val="00BC559F"/>
    <w:rsid w:val="00BE65DC"/>
    <w:rsid w:val="00C43EDA"/>
    <w:rsid w:val="00C54A14"/>
    <w:rsid w:val="00C65BAE"/>
    <w:rsid w:val="00CB388E"/>
    <w:rsid w:val="00CC1652"/>
    <w:rsid w:val="00CC182F"/>
    <w:rsid w:val="00CD41E2"/>
    <w:rsid w:val="00D143E6"/>
    <w:rsid w:val="00D97E47"/>
    <w:rsid w:val="00DB3314"/>
    <w:rsid w:val="00DC6256"/>
    <w:rsid w:val="00DD74BE"/>
    <w:rsid w:val="00E061D8"/>
    <w:rsid w:val="00E74694"/>
    <w:rsid w:val="00E936EE"/>
    <w:rsid w:val="00EE38FA"/>
    <w:rsid w:val="00EE781F"/>
    <w:rsid w:val="00F601D1"/>
    <w:rsid w:val="00F92CCC"/>
    <w:rsid w:val="00F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30C81-5846-45C8-9DD4-9D8EE89F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CB"/>
  </w:style>
  <w:style w:type="paragraph" w:styleId="3">
    <w:name w:val="heading 3"/>
    <w:basedOn w:val="a"/>
    <w:next w:val="a"/>
    <w:link w:val="30"/>
    <w:qFormat/>
    <w:rsid w:val="00837D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7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B02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3A287B"/>
  </w:style>
  <w:style w:type="paragraph" w:styleId="a5">
    <w:name w:val="Balloon Text"/>
    <w:basedOn w:val="a"/>
    <w:link w:val="a6"/>
    <w:uiPriority w:val="99"/>
    <w:semiHidden/>
    <w:unhideWhenUsed/>
    <w:rsid w:val="00DC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2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37D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37DF9"/>
    <w:rPr>
      <w:rFonts w:ascii="Calibri" w:eastAsia="Calibri" w:hAnsi="Calibri" w:cs="Times New Roman"/>
    </w:rPr>
  </w:style>
  <w:style w:type="paragraph" w:customStyle="1" w:styleId="1">
    <w:name w:val="Текст1"/>
    <w:basedOn w:val="a"/>
    <w:rsid w:val="00837D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37D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B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0E3"/>
  </w:style>
  <w:style w:type="paragraph" w:styleId="aa">
    <w:name w:val="footer"/>
    <w:basedOn w:val="a"/>
    <w:link w:val="ab"/>
    <w:uiPriority w:val="99"/>
    <w:unhideWhenUsed/>
    <w:rsid w:val="003B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18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</cp:lastModifiedBy>
  <cp:revision>38</cp:revision>
  <cp:lastPrinted>2020-03-02T08:42:00Z</cp:lastPrinted>
  <dcterms:created xsi:type="dcterms:W3CDTF">2020-01-30T13:47:00Z</dcterms:created>
  <dcterms:modified xsi:type="dcterms:W3CDTF">2022-12-06T06:48:00Z</dcterms:modified>
</cp:coreProperties>
</file>